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2220" w14:textId="77777777" w:rsidR="000B6C34" w:rsidRDefault="000B6C34" w:rsidP="009722D7">
      <w:pPr>
        <w:spacing w:before="40"/>
        <w:jc w:val="center"/>
        <w:rPr>
          <w:b/>
          <w:w w:val="95"/>
          <w:sz w:val="32"/>
          <w:szCs w:val="32"/>
        </w:rPr>
      </w:pPr>
    </w:p>
    <w:p w14:paraId="5615D8F6" w14:textId="77777777" w:rsidR="000B6C34" w:rsidRDefault="000B6C34" w:rsidP="009722D7">
      <w:pPr>
        <w:spacing w:before="40"/>
        <w:jc w:val="center"/>
        <w:rPr>
          <w:b/>
          <w:w w:val="95"/>
          <w:sz w:val="32"/>
          <w:szCs w:val="32"/>
        </w:rPr>
      </w:pPr>
    </w:p>
    <w:p w14:paraId="5C4827A4" w14:textId="1F312BFD" w:rsidR="00A03B9E" w:rsidRPr="008C75BA" w:rsidRDefault="00A03B9E" w:rsidP="000B6C34">
      <w:pPr>
        <w:spacing w:before="40"/>
        <w:jc w:val="center"/>
        <w:rPr>
          <w:b/>
          <w:caps/>
          <w:w w:val="95"/>
          <w:sz w:val="32"/>
          <w:szCs w:val="32"/>
        </w:rPr>
      </w:pPr>
      <w:r w:rsidRPr="008C75BA">
        <w:rPr>
          <w:b/>
          <w:caps/>
          <w:w w:val="95"/>
          <w:sz w:val="32"/>
          <w:szCs w:val="32"/>
        </w:rPr>
        <w:t xml:space="preserve">CRAFT Project Award </w:t>
      </w:r>
      <w:r w:rsidR="00FD1368" w:rsidRPr="008C75BA">
        <w:rPr>
          <w:b/>
          <w:caps/>
          <w:w w:val="95"/>
          <w:sz w:val="32"/>
          <w:szCs w:val="32"/>
        </w:rPr>
        <w:t>2023</w:t>
      </w:r>
    </w:p>
    <w:p w14:paraId="57259C2A" w14:textId="77777777" w:rsidR="00A03B9E" w:rsidRPr="008C75BA" w:rsidRDefault="00A03B9E" w:rsidP="00A03B9E">
      <w:pPr>
        <w:pStyle w:val="BodyText"/>
        <w:spacing w:before="4"/>
        <w:rPr>
          <w:sz w:val="36"/>
          <w:szCs w:val="36"/>
        </w:rPr>
      </w:pPr>
    </w:p>
    <w:p w14:paraId="58E4CC13" w14:textId="0854AD17" w:rsidR="00A03B9E" w:rsidRDefault="00A03B9E" w:rsidP="009722D7">
      <w:pPr>
        <w:pStyle w:val="BodyText"/>
        <w:snapToGrid w:val="0"/>
        <w:jc w:val="both"/>
        <w:rPr>
          <w:b/>
          <w:bCs/>
        </w:rPr>
      </w:pPr>
      <w:r w:rsidRPr="00A141AA">
        <w:rPr>
          <w:b/>
          <w:bCs/>
        </w:rPr>
        <w:t>1. BACKGROUND</w:t>
      </w:r>
    </w:p>
    <w:p w14:paraId="3381074D" w14:textId="77777777" w:rsidR="009722D7" w:rsidRPr="00A141AA" w:rsidRDefault="009722D7" w:rsidP="009722D7">
      <w:pPr>
        <w:pStyle w:val="BodyText"/>
        <w:snapToGrid w:val="0"/>
        <w:jc w:val="both"/>
        <w:rPr>
          <w:b/>
          <w:bCs/>
        </w:rPr>
      </w:pPr>
    </w:p>
    <w:p w14:paraId="5C75E66B" w14:textId="7CCB87F3" w:rsidR="00A03B9E" w:rsidRDefault="00A03B9E" w:rsidP="009722D7">
      <w:pPr>
        <w:pStyle w:val="BodyText"/>
        <w:snapToGrid w:val="0"/>
        <w:jc w:val="both"/>
      </w:pPr>
      <w:r w:rsidRPr="00F62C43">
        <w:t>The Centre for Research and Applications in Fluidic Technologies (CRAFT) is a unique partnership between the University of Toronto (U</w:t>
      </w:r>
      <w:r w:rsidR="00376055">
        <w:t xml:space="preserve"> </w:t>
      </w:r>
      <w:r w:rsidRPr="00F62C43">
        <w:t>of</w:t>
      </w:r>
      <w:r w:rsidR="00376055">
        <w:t xml:space="preserve"> </w:t>
      </w:r>
      <w:r w:rsidRPr="00F62C43">
        <w:t>T) and the National Research Council of Canada (NRC) that creates microfluidics-enabled devices for industrial and clinical applications</w:t>
      </w:r>
      <w:r>
        <w:t xml:space="preserve">. </w:t>
      </w:r>
      <w:r w:rsidRPr="00A141AA">
        <w:t>CRAFT aims to push forward the science and technology of microfluidics; provide Canadian trainees with unparalleled hands-on learning opportunities in government, private sector and academic labs; accelerate the creation, commercialization and adoption of leading-edge microfluidic technologies for biomedical applications; and stimulate industrial activity for large-scale manufacturing of these technologies in Canada. The Centre, which is located at U</w:t>
      </w:r>
      <w:r w:rsidR="00376055">
        <w:t xml:space="preserve"> </w:t>
      </w:r>
      <w:r w:rsidRPr="00A141AA">
        <w:t>of</w:t>
      </w:r>
      <w:r w:rsidR="00376055">
        <w:t xml:space="preserve"> </w:t>
      </w:r>
      <w:r w:rsidRPr="00A141AA">
        <w:t xml:space="preserve">T’s St. George </w:t>
      </w:r>
      <w:r w:rsidR="00CD3AA2">
        <w:t>C</w:t>
      </w:r>
      <w:r w:rsidRPr="00A141AA">
        <w:t>ampus and NRC’s Boucherville site, comprises expertise and infrastructure for rapid device prototyping and fabrication, preclinical validation and rapid scale-up of device fabrication under certified conditions that can be transferred to industry for large-scale manufacturing.</w:t>
      </w:r>
    </w:p>
    <w:p w14:paraId="272B79FA" w14:textId="77777777" w:rsidR="009722D7" w:rsidRPr="00A141AA" w:rsidRDefault="009722D7" w:rsidP="009722D7">
      <w:pPr>
        <w:pStyle w:val="BodyText"/>
        <w:snapToGrid w:val="0"/>
        <w:jc w:val="both"/>
      </w:pPr>
    </w:p>
    <w:p w14:paraId="321577D4" w14:textId="7276619A" w:rsidR="00A03B9E" w:rsidRPr="00A141AA" w:rsidRDefault="00A03B9E" w:rsidP="009722D7">
      <w:pPr>
        <w:pStyle w:val="BodyText"/>
        <w:snapToGrid w:val="0"/>
        <w:jc w:val="both"/>
      </w:pPr>
      <w:r w:rsidRPr="00A141AA">
        <w:rPr>
          <w:b/>
          <w:bCs/>
        </w:rPr>
        <w:t>CRAFT Pillars:</w:t>
      </w:r>
      <w:r w:rsidRPr="00A141AA">
        <w:t xml:space="preserve"> CRAFT research activities are focused in the three following areas (each known as a ‘pillar’)</w:t>
      </w:r>
      <w:r w:rsidR="009722D7">
        <w:t xml:space="preserve">: Diagnostics &amp; </w:t>
      </w:r>
      <w:proofErr w:type="spellStart"/>
      <w:r w:rsidR="009722D7">
        <w:t>Bioanalytics</w:t>
      </w:r>
      <w:proofErr w:type="spellEnd"/>
      <w:r w:rsidR="009722D7">
        <w:t xml:space="preserve">, Organ-on-a-Chip and </w:t>
      </w:r>
      <w:proofErr w:type="spellStart"/>
      <w:r w:rsidR="009722D7">
        <w:t>Biofabrication</w:t>
      </w:r>
      <w:proofErr w:type="spellEnd"/>
      <w:r w:rsidR="009722D7">
        <w:t>.</w:t>
      </w:r>
    </w:p>
    <w:p w14:paraId="12F84AC3" w14:textId="77777777" w:rsidR="009722D7" w:rsidRPr="009722D7" w:rsidRDefault="009722D7" w:rsidP="009722D7">
      <w:pPr>
        <w:pStyle w:val="BodyText"/>
        <w:snapToGrid w:val="0"/>
        <w:jc w:val="both"/>
        <w:rPr>
          <w:lang w:val="en-CA"/>
        </w:rPr>
      </w:pPr>
    </w:p>
    <w:p w14:paraId="1919D316" w14:textId="77777777" w:rsidR="009722D7" w:rsidRDefault="00A03B9E" w:rsidP="009722D7">
      <w:pPr>
        <w:pStyle w:val="BodyText"/>
        <w:snapToGrid w:val="0"/>
        <w:jc w:val="both"/>
        <w:rPr>
          <w:b/>
          <w:bCs/>
        </w:rPr>
      </w:pPr>
      <w:r w:rsidRPr="00A141AA">
        <w:rPr>
          <w:b/>
          <w:bCs/>
        </w:rPr>
        <w:t xml:space="preserve">2. DESCRIPTION OF FUNDING OPPORTUNITY. </w:t>
      </w:r>
    </w:p>
    <w:p w14:paraId="7CAFBD6E" w14:textId="77777777" w:rsidR="009722D7" w:rsidRDefault="009722D7" w:rsidP="009722D7">
      <w:pPr>
        <w:pStyle w:val="BodyText"/>
        <w:snapToGrid w:val="0"/>
        <w:jc w:val="both"/>
      </w:pPr>
    </w:p>
    <w:p w14:paraId="4E2F3193" w14:textId="1E1091A2" w:rsidR="009722D7" w:rsidRDefault="00A03B9E" w:rsidP="009722D7">
      <w:pPr>
        <w:pStyle w:val="BodyText"/>
        <w:snapToGrid w:val="0"/>
        <w:jc w:val="both"/>
      </w:pPr>
      <w:r w:rsidRPr="00A141AA">
        <w:t>The CRAFT Project Award</w:t>
      </w:r>
      <w:r w:rsidR="009722D7">
        <w:t xml:space="preserve"> 2023</w:t>
      </w:r>
      <w:r w:rsidRPr="00A141AA">
        <w:t xml:space="preserve"> </w:t>
      </w:r>
      <w:r w:rsidR="009722D7">
        <w:t xml:space="preserve">will: </w:t>
      </w:r>
    </w:p>
    <w:p w14:paraId="0417F5E5" w14:textId="2168D7E5" w:rsidR="009722D7" w:rsidRDefault="009722D7" w:rsidP="009722D7">
      <w:pPr>
        <w:pStyle w:val="BodyText"/>
        <w:numPr>
          <w:ilvl w:val="0"/>
          <w:numId w:val="14"/>
        </w:numPr>
        <w:snapToGrid w:val="0"/>
        <w:ind w:left="284" w:hanging="284"/>
        <w:jc w:val="both"/>
      </w:pPr>
      <w:r>
        <w:t xml:space="preserve">support collaborative projects co-led by Research Officers at the NRC in Boucherville and U of T faculty members </w:t>
      </w:r>
    </w:p>
    <w:p w14:paraId="246FA8F9" w14:textId="0446FCA6" w:rsidR="009722D7" w:rsidRDefault="009722D7" w:rsidP="009722D7">
      <w:pPr>
        <w:pStyle w:val="BodyText"/>
        <w:numPr>
          <w:ilvl w:val="0"/>
          <w:numId w:val="12"/>
        </w:numPr>
        <w:snapToGrid w:val="0"/>
        <w:ind w:left="284" w:hanging="284"/>
        <w:jc w:val="both"/>
      </w:pPr>
      <w:r>
        <w:t xml:space="preserve">be awarded to projects that aim make fundamental advances in microfluidic technologies </w:t>
      </w:r>
      <w:r w:rsidR="00464D81">
        <w:t xml:space="preserve">and their applications </w:t>
      </w:r>
      <w:r>
        <w:t>that align with one or more of CRAFT’s pillars</w:t>
      </w:r>
      <w:r w:rsidR="00464D81">
        <w:t xml:space="preserve"> </w:t>
      </w:r>
    </w:p>
    <w:p w14:paraId="2782FE1F" w14:textId="3D527E42" w:rsidR="009722D7" w:rsidRDefault="009722D7" w:rsidP="009722D7">
      <w:pPr>
        <w:pStyle w:val="BodyText"/>
        <w:numPr>
          <w:ilvl w:val="0"/>
          <w:numId w:val="12"/>
        </w:numPr>
        <w:snapToGrid w:val="0"/>
        <w:ind w:left="284" w:hanging="284"/>
        <w:jc w:val="both"/>
      </w:pPr>
      <w:r>
        <w:t>provide $50K</w:t>
      </w:r>
      <w:r w:rsidR="00261DE9">
        <w:t xml:space="preserve"> ($45K covering salaries,</w:t>
      </w:r>
      <w:r w:rsidR="00261DE9" w:rsidRPr="00261DE9">
        <w:t xml:space="preserve"> </w:t>
      </w:r>
      <w:r w:rsidR="00261DE9">
        <w:t>$ 5K operations)</w:t>
      </w:r>
      <w:r w:rsidR="007F3D88">
        <w:t xml:space="preserve"> </w:t>
      </w:r>
      <w:r>
        <w:t xml:space="preserve">in seed funding </w:t>
      </w:r>
      <w:r w:rsidR="00464D81">
        <w:t xml:space="preserve">from NRC </w:t>
      </w:r>
      <w:r>
        <w:t>that must be matched by an existing grant (not from NRC) held by the U of T faculty member.</w:t>
      </w:r>
    </w:p>
    <w:p w14:paraId="3EC038B1" w14:textId="77777777" w:rsidR="00A03B9E" w:rsidRDefault="00A03B9E" w:rsidP="009722D7">
      <w:pPr>
        <w:pStyle w:val="BodyText"/>
        <w:snapToGrid w:val="0"/>
        <w:jc w:val="both"/>
      </w:pPr>
    </w:p>
    <w:p w14:paraId="1E302DF8" w14:textId="53BB89B5" w:rsidR="009722D7" w:rsidRDefault="00A03B9E" w:rsidP="009722D7">
      <w:pPr>
        <w:pStyle w:val="BodyText"/>
        <w:snapToGrid w:val="0"/>
        <w:jc w:val="both"/>
      </w:pPr>
      <w:r w:rsidRPr="00A141AA">
        <w:t xml:space="preserve">The </w:t>
      </w:r>
      <w:r w:rsidR="009722D7">
        <w:t xml:space="preserve">CRAFT </w:t>
      </w:r>
      <w:r>
        <w:t xml:space="preserve">Project </w:t>
      </w:r>
      <w:r w:rsidRPr="00A141AA">
        <w:t>Award</w:t>
      </w:r>
      <w:r w:rsidR="009722D7">
        <w:t xml:space="preserve"> 2023</w:t>
      </w:r>
      <w:r w:rsidRPr="00A141AA">
        <w:t xml:space="preserve"> </w:t>
      </w:r>
      <w:r>
        <w:t>is</w:t>
      </w:r>
      <w:r w:rsidRPr="00A141AA">
        <w:t xml:space="preserve"> not renewable; </w:t>
      </w:r>
      <w:r w:rsidR="00625B49">
        <w:t xml:space="preserve">during or </w:t>
      </w:r>
      <w:r w:rsidRPr="00A141AA">
        <w:t xml:space="preserve">after </w:t>
      </w:r>
      <w:r w:rsidR="009722D7">
        <w:t>one year</w:t>
      </w:r>
      <w:r w:rsidRPr="00A141AA">
        <w:t xml:space="preserve"> of support, it is expected that awardees will have sufficient results/outputs to successfully secure external</w:t>
      </w:r>
      <w:r>
        <w:t xml:space="preserve"> funding</w:t>
      </w:r>
      <w:r w:rsidR="00625B49">
        <w:t xml:space="preserve"> in CRAFT related follow-up projects</w:t>
      </w:r>
      <w:r w:rsidR="009722D7">
        <w:t xml:space="preserve"> </w:t>
      </w:r>
    </w:p>
    <w:p w14:paraId="1CF27F76" w14:textId="77777777" w:rsidR="009722D7" w:rsidRDefault="009722D7" w:rsidP="009722D7">
      <w:pPr>
        <w:pStyle w:val="BodyText"/>
        <w:snapToGrid w:val="0"/>
        <w:jc w:val="both"/>
      </w:pPr>
    </w:p>
    <w:p w14:paraId="297AFE64" w14:textId="0BB745B9" w:rsidR="00A03B9E" w:rsidRPr="00A141AA" w:rsidRDefault="00A03B9E" w:rsidP="009722D7">
      <w:pPr>
        <w:pStyle w:val="BodyText"/>
        <w:snapToGrid w:val="0"/>
        <w:jc w:val="both"/>
        <w:rPr>
          <w:b/>
          <w:bCs/>
        </w:rPr>
      </w:pPr>
      <w:r w:rsidRPr="00A141AA">
        <w:rPr>
          <w:b/>
          <w:bCs/>
        </w:rPr>
        <w:t xml:space="preserve">Project </w:t>
      </w:r>
      <w:r w:rsidR="009722D7">
        <w:rPr>
          <w:b/>
          <w:bCs/>
        </w:rPr>
        <w:t>Requirements</w:t>
      </w:r>
      <w:r w:rsidRPr="00A141AA">
        <w:rPr>
          <w:b/>
          <w:bCs/>
        </w:rPr>
        <w:t>:</w:t>
      </w:r>
    </w:p>
    <w:p w14:paraId="6E7E06E3" w14:textId="4A232C04" w:rsidR="00A03B9E" w:rsidRPr="009722D7" w:rsidRDefault="00A03B9E" w:rsidP="009722D7">
      <w:pPr>
        <w:pStyle w:val="BodyText"/>
        <w:numPr>
          <w:ilvl w:val="0"/>
          <w:numId w:val="3"/>
        </w:numPr>
        <w:snapToGrid w:val="0"/>
        <w:ind w:left="284" w:hanging="284"/>
        <w:jc w:val="both"/>
        <w:rPr>
          <w:b/>
          <w:bCs/>
        </w:rPr>
      </w:pPr>
      <w:r>
        <w:t xml:space="preserve">The </w:t>
      </w:r>
      <w:r w:rsidR="009722D7">
        <w:t xml:space="preserve">U of T </w:t>
      </w:r>
      <w:r>
        <w:t>PI of the proposed project should hold a</w:t>
      </w:r>
      <w:r w:rsidR="009722D7">
        <w:t xml:space="preserve"> full-time</w:t>
      </w:r>
      <w:r>
        <w:t xml:space="preserve"> academic appointment at U</w:t>
      </w:r>
      <w:r w:rsidR="00376055">
        <w:t xml:space="preserve"> </w:t>
      </w:r>
      <w:r>
        <w:t>of</w:t>
      </w:r>
      <w:r w:rsidR="00376055">
        <w:t xml:space="preserve"> </w:t>
      </w:r>
      <w:r>
        <w:t>T and needs to be able to hold research funds at U</w:t>
      </w:r>
      <w:r w:rsidR="00376055">
        <w:t xml:space="preserve"> </w:t>
      </w:r>
      <w:r>
        <w:t>of</w:t>
      </w:r>
      <w:r w:rsidR="00376055">
        <w:t xml:space="preserve"> </w:t>
      </w:r>
      <w:r>
        <w:t xml:space="preserve">T, as the award will be setup and managed at the university. </w:t>
      </w:r>
      <w:r w:rsidR="009722D7">
        <w:t>No CRAFT funds will be transferred to a TAHSN hospital. If a PI is located at a TAHSN hospital, it is the PI’s responsibility to ensure that all of the necessary paperwork/agreements are in place to allow their hospital’s finance department to send invoices to their U of T department. CRAFT will not facilitate or support this process.</w:t>
      </w:r>
    </w:p>
    <w:p w14:paraId="425C8193" w14:textId="5D829A8D" w:rsidR="009722D7" w:rsidRDefault="009722D7" w:rsidP="009722D7">
      <w:pPr>
        <w:pStyle w:val="BodyText"/>
        <w:numPr>
          <w:ilvl w:val="0"/>
          <w:numId w:val="3"/>
        </w:numPr>
        <w:snapToGrid w:val="0"/>
        <w:ind w:left="284" w:hanging="284"/>
        <w:jc w:val="both"/>
      </w:pPr>
      <w:r>
        <w:t xml:space="preserve">The U of T PI must partner with </w:t>
      </w:r>
      <w:r w:rsidR="00945572">
        <w:t xml:space="preserve">an </w:t>
      </w:r>
      <w:r>
        <w:t xml:space="preserve">NRC </w:t>
      </w:r>
      <w:r w:rsidR="00945572">
        <w:t xml:space="preserve">researcher to build the application and be willing </w:t>
      </w:r>
      <w:r>
        <w:t>to advance the funded work beyond the seed grant through joint grant applications and innovation development</w:t>
      </w:r>
      <w:r w:rsidR="00945572">
        <w:t xml:space="preserve"> (to find the most appropriate partne</w:t>
      </w:r>
      <w:r w:rsidR="007F3D88">
        <w:t>r</w:t>
      </w:r>
      <w:r w:rsidR="00945572">
        <w:t xml:space="preserve"> in NRC contact </w:t>
      </w:r>
      <w:proofErr w:type="spellStart"/>
      <w:r w:rsidR="00945572">
        <w:t>Teodor</w:t>
      </w:r>
      <w:proofErr w:type="spellEnd"/>
      <w:r w:rsidR="00945572">
        <w:t xml:space="preserve"> </w:t>
      </w:r>
      <w:proofErr w:type="spellStart"/>
      <w:r w:rsidR="00945572">
        <w:t>Veres</w:t>
      </w:r>
      <w:proofErr w:type="spellEnd"/>
      <w:r w:rsidR="00945572">
        <w:t xml:space="preserve"> (teodor.veres@nrc-cnrc.gc.ca)</w:t>
      </w:r>
      <w:r w:rsidR="007F3D88">
        <w:t>)</w:t>
      </w:r>
      <w:r w:rsidR="00945572">
        <w:t xml:space="preserve"> </w:t>
      </w:r>
    </w:p>
    <w:p w14:paraId="522E16FE" w14:textId="4768ECC8" w:rsidR="009722D7" w:rsidRPr="009722D7" w:rsidRDefault="009722D7" w:rsidP="009722D7">
      <w:pPr>
        <w:pStyle w:val="BodyText"/>
        <w:numPr>
          <w:ilvl w:val="0"/>
          <w:numId w:val="3"/>
        </w:numPr>
        <w:snapToGrid w:val="0"/>
        <w:ind w:left="284" w:hanging="284"/>
        <w:jc w:val="both"/>
      </w:pPr>
      <w:r>
        <w:t>The project must be completed within one year</w:t>
      </w:r>
    </w:p>
    <w:p w14:paraId="73DB1405" w14:textId="77777777" w:rsidR="00A03B9E" w:rsidRPr="00A141AA" w:rsidRDefault="00A03B9E" w:rsidP="009722D7">
      <w:pPr>
        <w:pStyle w:val="BodyText"/>
        <w:numPr>
          <w:ilvl w:val="0"/>
          <w:numId w:val="3"/>
        </w:numPr>
        <w:snapToGrid w:val="0"/>
        <w:ind w:left="284" w:hanging="284"/>
        <w:jc w:val="both"/>
        <w:rPr>
          <w:b/>
          <w:bCs/>
        </w:rPr>
      </w:pPr>
      <w:r w:rsidRPr="00A141AA">
        <w:t xml:space="preserve">Proposed projects should align with at least one of CRAFT’s three </w:t>
      </w:r>
      <w:r>
        <w:t>r</w:t>
      </w:r>
      <w:r w:rsidRPr="00A141AA">
        <w:t xml:space="preserve">esearch </w:t>
      </w:r>
      <w:r>
        <w:t>p</w:t>
      </w:r>
      <w:r w:rsidRPr="00A141AA">
        <w:t>illars, listed above.</w:t>
      </w:r>
    </w:p>
    <w:p w14:paraId="469F49E1" w14:textId="57C79ECB" w:rsidR="009722D7" w:rsidRDefault="00A03B9E" w:rsidP="009722D7">
      <w:pPr>
        <w:pStyle w:val="BodyText"/>
        <w:numPr>
          <w:ilvl w:val="0"/>
          <w:numId w:val="3"/>
        </w:numPr>
        <w:snapToGrid w:val="0"/>
        <w:ind w:left="284" w:hanging="284"/>
        <w:jc w:val="both"/>
        <w:rPr>
          <w:b/>
          <w:bCs/>
        </w:rPr>
      </w:pPr>
      <w:r w:rsidRPr="00A141AA">
        <w:lastRenderedPageBreak/>
        <w:t>Only one application will be accepted from each</w:t>
      </w:r>
      <w:r w:rsidR="009722D7">
        <w:t xml:space="preserve"> U of T PI</w:t>
      </w:r>
      <w:r w:rsidRPr="00A141AA">
        <w:t>.</w:t>
      </w:r>
    </w:p>
    <w:p w14:paraId="10394A84" w14:textId="65B2B587" w:rsidR="009722D7" w:rsidRPr="009722D7" w:rsidRDefault="009722D7" w:rsidP="009722D7">
      <w:pPr>
        <w:pStyle w:val="BodyText"/>
        <w:numPr>
          <w:ilvl w:val="0"/>
          <w:numId w:val="3"/>
        </w:numPr>
        <w:snapToGrid w:val="0"/>
        <w:ind w:left="284" w:hanging="284"/>
        <w:jc w:val="both"/>
      </w:pPr>
      <w:r w:rsidRPr="009722D7">
        <w:t>It is an asset to have a clinician-scientist from a TAHSN hospital included in the project team, however it is not a requirement.</w:t>
      </w:r>
    </w:p>
    <w:p w14:paraId="1F8348F5" w14:textId="77777777" w:rsidR="00A03B9E" w:rsidRPr="00A141AA" w:rsidRDefault="00A03B9E" w:rsidP="009722D7">
      <w:pPr>
        <w:pStyle w:val="BodyText"/>
        <w:snapToGrid w:val="0"/>
        <w:jc w:val="both"/>
      </w:pPr>
    </w:p>
    <w:p w14:paraId="0A92981A" w14:textId="77777777" w:rsidR="00A03B9E" w:rsidRPr="00A141AA" w:rsidRDefault="00A03B9E" w:rsidP="009722D7">
      <w:pPr>
        <w:pStyle w:val="BodyText"/>
        <w:snapToGrid w:val="0"/>
        <w:jc w:val="both"/>
        <w:rPr>
          <w:b/>
          <w:bCs/>
        </w:rPr>
      </w:pPr>
      <w:r w:rsidRPr="00A141AA">
        <w:rPr>
          <w:b/>
          <w:bCs/>
        </w:rPr>
        <w:t>3. APPLICATION PROCESS and TIMELINE</w:t>
      </w:r>
    </w:p>
    <w:p w14:paraId="1FAC38EC" w14:textId="2D108BFA" w:rsidR="009722D7" w:rsidRDefault="009722D7" w:rsidP="009722D7">
      <w:pPr>
        <w:pStyle w:val="BodyText"/>
        <w:snapToGrid w:val="0"/>
        <w:jc w:val="both"/>
      </w:pPr>
    </w:p>
    <w:p w14:paraId="6ED6D247" w14:textId="465478E9" w:rsidR="009722D7" w:rsidRDefault="009722D7" w:rsidP="009722D7">
      <w:pPr>
        <w:pStyle w:val="BodyText"/>
        <w:snapToGrid w:val="0"/>
        <w:jc w:val="both"/>
      </w:pPr>
      <w:r>
        <w:t>All interested U of T faculty members are asked to complete the application form (provided below) and submit it directly to CRAFT co-Director Teodor Veres (</w:t>
      </w:r>
      <w:r w:rsidRPr="009722D7">
        <w:t>teodor.veres@cnrc-nrc.gc.ca</w:t>
      </w:r>
      <w:r>
        <w:t>) by 11:59pm EST on</w:t>
      </w:r>
      <w:r w:rsidR="008D669C">
        <w:t xml:space="preserve"> T</w:t>
      </w:r>
      <w:r>
        <w:t>, 2022.</w:t>
      </w:r>
    </w:p>
    <w:p w14:paraId="58FA0A1E" w14:textId="0B630442" w:rsidR="009722D7" w:rsidRDefault="009722D7" w:rsidP="009722D7">
      <w:pPr>
        <w:pStyle w:val="BodyText"/>
        <w:snapToGrid w:val="0"/>
        <w:jc w:val="both"/>
      </w:pPr>
    </w:p>
    <w:p w14:paraId="70A705E8" w14:textId="407A928B" w:rsidR="009722D7" w:rsidRDefault="009722D7" w:rsidP="009722D7">
      <w:pPr>
        <w:pStyle w:val="BodyText"/>
        <w:snapToGrid w:val="0"/>
        <w:jc w:val="both"/>
      </w:pPr>
      <w:r>
        <w:t xml:space="preserve">The applications will then be vetted by NRC. Successful applications will be chosen </w:t>
      </w:r>
      <w:r w:rsidR="005465B0">
        <w:t xml:space="preserve">by NRC </w:t>
      </w:r>
      <w:r>
        <w:t xml:space="preserve">based on project alignment with NRC interest, expertise and strategic priorities, as well as research excellence of the U of T applicant(s). </w:t>
      </w:r>
    </w:p>
    <w:p w14:paraId="17196339" w14:textId="77777777" w:rsidR="009722D7" w:rsidRDefault="009722D7" w:rsidP="009722D7">
      <w:pPr>
        <w:pStyle w:val="BodyText"/>
        <w:snapToGrid w:val="0"/>
        <w:jc w:val="both"/>
      </w:pPr>
    </w:p>
    <w:p w14:paraId="5874643F" w14:textId="7F9B6AA8" w:rsidR="00A03B9E" w:rsidRPr="0087162C" w:rsidRDefault="00A03B9E" w:rsidP="009722D7">
      <w:pPr>
        <w:pStyle w:val="BodyText"/>
        <w:snapToGrid w:val="0"/>
      </w:pPr>
      <w:r w:rsidRPr="0087162C">
        <w:t>R</w:t>
      </w:r>
      <w:r w:rsidR="00722AED" w:rsidRPr="0087162C">
        <w:t>equest for applications (RFA)</w:t>
      </w:r>
      <w:r w:rsidRPr="0087162C">
        <w:t xml:space="preserve"> </w:t>
      </w:r>
      <w:r w:rsidR="00722AED" w:rsidRPr="0087162C">
        <w:t>a</w:t>
      </w:r>
      <w:r w:rsidRPr="0087162C">
        <w:t xml:space="preserve">nnouncement: </w:t>
      </w:r>
      <w:r w:rsidR="00BF545D" w:rsidRPr="0087162C">
        <w:t>February 14</w:t>
      </w:r>
      <w:r w:rsidRPr="0087162C">
        <w:t>, 202</w:t>
      </w:r>
      <w:r w:rsidR="009722D7" w:rsidRPr="0087162C">
        <w:t>2</w:t>
      </w:r>
    </w:p>
    <w:p w14:paraId="0436AF37" w14:textId="55EAC7E9" w:rsidR="00A03B9E" w:rsidRPr="0087162C" w:rsidRDefault="009722D7" w:rsidP="009722D7">
      <w:pPr>
        <w:pStyle w:val="BodyText"/>
        <w:snapToGrid w:val="0"/>
      </w:pPr>
      <w:r w:rsidRPr="0087162C">
        <w:t xml:space="preserve">Application </w:t>
      </w:r>
      <w:r w:rsidR="00A03B9E" w:rsidRPr="0087162C">
        <w:t xml:space="preserve">deadline: </w:t>
      </w:r>
      <w:r w:rsidR="00BF545D" w:rsidRPr="0087162C">
        <w:t>February 28</w:t>
      </w:r>
      <w:r w:rsidR="00A03B9E" w:rsidRPr="0087162C">
        <w:t>, 202</w:t>
      </w:r>
      <w:r w:rsidRPr="0087162C">
        <w:t>2</w:t>
      </w:r>
    </w:p>
    <w:p w14:paraId="6141CFBA" w14:textId="3A515184" w:rsidR="00A03B9E" w:rsidRPr="0087162C" w:rsidRDefault="009722D7" w:rsidP="009722D7">
      <w:pPr>
        <w:pStyle w:val="BodyText"/>
        <w:snapToGrid w:val="0"/>
      </w:pPr>
      <w:r w:rsidRPr="0087162C">
        <w:t>Review by NRC</w:t>
      </w:r>
      <w:r w:rsidR="00A03B9E" w:rsidRPr="0087162C">
        <w:t xml:space="preserve">: </w:t>
      </w:r>
      <w:r w:rsidR="00BF545D" w:rsidRPr="0087162C">
        <w:t>March</w:t>
      </w:r>
      <w:r w:rsidR="00625B49" w:rsidRPr="0087162C">
        <w:t xml:space="preserve"> 2022</w:t>
      </w:r>
    </w:p>
    <w:p w14:paraId="34CAFEB1" w14:textId="5FFAD09B" w:rsidR="00A03B9E" w:rsidRPr="0087162C" w:rsidRDefault="00A03B9E" w:rsidP="009722D7">
      <w:pPr>
        <w:pStyle w:val="BodyText"/>
        <w:snapToGrid w:val="0"/>
      </w:pPr>
      <w:r w:rsidRPr="0087162C">
        <w:t xml:space="preserve">Notification of Award: </w:t>
      </w:r>
      <w:r w:rsidR="00BF545D" w:rsidRPr="0087162C">
        <w:t>March 15</w:t>
      </w:r>
      <w:r w:rsidR="009722D7" w:rsidRPr="0087162C">
        <w:t>, 2023</w:t>
      </w:r>
    </w:p>
    <w:p w14:paraId="6A99AA42" w14:textId="0F8BE400" w:rsidR="00A03B9E" w:rsidRPr="0087162C" w:rsidRDefault="007E7FDD" w:rsidP="009722D7">
      <w:pPr>
        <w:pStyle w:val="BodyText"/>
        <w:snapToGrid w:val="0"/>
      </w:pPr>
      <w:r w:rsidRPr="0087162C">
        <w:t>Planned</w:t>
      </w:r>
      <w:r w:rsidR="00A03B9E" w:rsidRPr="0087162C">
        <w:t xml:space="preserve"> Funding Start Date: </w:t>
      </w:r>
      <w:r w:rsidR="008D669C" w:rsidRPr="0087162C">
        <w:t>January</w:t>
      </w:r>
      <w:r w:rsidR="009722D7" w:rsidRPr="0087162C">
        <w:t xml:space="preserve"> 1</w:t>
      </w:r>
      <w:r w:rsidR="00722AED" w:rsidRPr="0087162C">
        <w:t>, 202</w:t>
      </w:r>
      <w:r w:rsidR="009722D7" w:rsidRPr="0087162C">
        <w:t>3</w:t>
      </w:r>
      <w:r w:rsidR="00722AED" w:rsidRPr="0087162C">
        <w:t>*</w:t>
      </w:r>
    </w:p>
    <w:p w14:paraId="1BA79FEC" w14:textId="3421ADF7" w:rsidR="00722AED" w:rsidRPr="00A141AA" w:rsidRDefault="00722AED" w:rsidP="009722D7">
      <w:pPr>
        <w:pStyle w:val="BodyText"/>
        <w:snapToGrid w:val="0"/>
      </w:pPr>
      <w:r w:rsidRPr="0087162C">
        <w:t>*</w:t>
      </w:r>
      <w:proofErr w:type="gramStart"/>
      <w:r w:rsidRPr="0087162C">
        <w:t>funds</w:t>
      </w:r>
      <w:proofErr w:type="gramEnd"/>
      <w:r w:rsidRPr="0087162C">
        <w:t xml:space="preserve"> can be retroactively applied to cover costs incurred on/after January 1, 202</w:t>
      </w:r>
      <w:r w:rsidR="000D5AF3" w:rsidRPr="0087162C">
        <w:t>3</w:t>
      </w:r>
    </w:p>
    <w:p w14:paraId="24259DA4" w14:textId="77777777" w:rsidR="00A03B9E" w:rsidRPr="00A141AA" w:rsidRDefault="00A03B9E" w:rsidP="009722D7">
      <w:pPr>
        <w:pStyle w:val="BodyText"/>
        <w:snapToGrid w:val="0"/>
      </w:pPr>
    </w:p>
    <w:p w14:paraId="521D5320" w14:textId="6E4F7383" w:rsidR="00A03B9E" w:rsidRDefault="00A03B9E" w:rsidP="009722D7">
      <w:pPr>
        <w:pStyle w:val="BodyText"/>
        <w:snapToGrid w:val="0"/>
        <w:jc w:val="both"/>
        <w:rPr>
          <w:b/>
          <w:bCs/>
        </w:rPr>
      </w:pPr>
      <w:r w:rsidRPr="00A141AA">
        <w:rPr>
          <w:b/>
          <w:bCs/>
        </w:rPr>
        <w:t>4</w:t>
      </w:r>
      <w:r w:rsidR="009722D7">
        <w:rPr>
          <w:b/>
          <w:bCs/>
        </w:rPr>
        <w:t>. S</w:t>
      </w:r>
      <w:r w:rsidRPr="00A141AA">
        <w:rPr>
          <w:b/>
          <w:bCs/>
        </w:rPr>
        <w:t>UBMISSION INSTRUCTIONS</w:t>
      </w:r>
    </w:p>
    <w:p w14:paraId="790F6BB6" w14:textId="77777777" w:rsidR="009722D7" w:rsidRPr="00A141AA" w:rsidRDefault="009722D7" w:rsidP="009722D7">
      <w:pPr>
        <w:pStyle w:val="BodyText"/>
        <w:snapToGrid w:val="0"/>
        <w:jc w:val="both"/>
        <w:rPr>
          <w:b/>
          <w:bCs/>
        </w:rPr>
      </w:pPr>
    </w:p>
    <w:p w14:paraId="4A0AD575" w14:textId="23D74431" w:rsidR="00A03B9E" w:rsidRPr="00A141AA" w:rsidRDefault="00A03B9E" w:rsidP="009722D7">
      <w:pPr>
        <w:pStyle w:val="BodyText"/>
        <w:snapToGrid w:val="0"/>
        <w:jc w:val="both"/>
      </w:pPr>
      <w:r w:rsidRPr="00A141AA">
        <w:t>Send your completed</w:t>
      </w:r>
      <w:r w:rsidR="009722D7">
        <w:t xml:space="preserve"> application</w:t>
      </w:r>
      <w:r w:rsidRPr="00A141AA">
        <w:t xml:space="preserve"> </w:t>
      </w:r>
      <w:r w:rsidRPr="00491B04">
        <w:rPr>
          <w:u w:val="single"/>
        </w:rPr>
        <w:t>as a single PDF</w:t>
      </w:r>
      <w:r>
        <w:t xml:space="preserve"> </w:t>
      </w:r>
      <w:r w:rsidRPr="00A141AA">
        <w:t xml:space="preserve">by </w:t>
      </w:r>
      <w:r>
        <w:t xml:space="preserve">11:59pm EST </w:t>
      </w:r>
      <w:r w:rsidRPr="00A141AA">
        <w:t>on</w:t>
      </w:r>
      <w:r w:rsidR="00BF545D">
        <w:t xml:space="preserve"> February 28</w:t>
      </w:r>
      <w:r>
        <w:t>,</w:t>
      </w:r>
      <w:r w:rsidR="008D669C">
        <w:rPr>
          <w:vertAlign w:val="superscript"/>
        </w:rPr>
        <w:t xml:space="preserve"> </w:t>
      </w:r>
      <w:proofErr w:type="gramStart"/>
      <w:r w:rsidRPr="00A141AA">
        <w:t>202</w:t>
      </w:r>
      <w:r w:rsidR="00BF545D">
        <w:t>3</w:t>
      </w:r>
      <w:proofErr w:type="gramEnd"/>
      <w:r w:rsidRPr="00A141AA">
        <w:t xml:space="preserve"> via email to: </w:t>
      </w:r>
      <w:r w:rsidR="009722D7">
        <w:t>Teodor Veres,</w:t>
      </w:r>
      <w:r w:rsidRPr="00A141AA">
        <w:t xml:space="preserve"> CRAFT </w:t>
      </w:r>
      <w:r w:rsidR="009722D7">
        <w:t xml:space="preserve">co-Director, </w:t>
      </w:r>
      <w:r w:rsidR="009722D7" w:rsidRPr="009722D7">
        <w:t>teodor.veres@cnrc-nrc.gc.ca</w:t>
      </w:r>
      <w:r w:rsidR="009722D7">
        <w:t>.</w:t>
      </w:r>
      <w:r w:rsidR="009722D7" w:rsidRPr="00A141AA">
        <w:t xml:space="preserve"> </w:t>
      </w:r>
      <w:r w:rsidRPr="00A141AA">
        <w:t>Late or incomplete submissions will not be accepted. The combined maximum file size of the</w:t>
      </w:r>
      <w:r w:rsidR="005465B0">
        <w:t xml:space="preserve"> </w:t>
      </w:r>
      <w:r w:rsidRPr="00A141AA">
        <w:t>document must not exceed 10 MB. Notification of receipt will be sent within one business day.</w:t>
      </w:r>
    </w:p>
    <w:p w14:paraId="1CABB363" w14:textId="77777777" w:rsidR="00A03B9E" w:rsidRPr="00A141AA" w:rsidRDefault="00A03B9E" w:rsidP="009722D7">
      <w:pPr>
        <w:pStyle w:val="BodyText"/>
        <w:snapToGrid w:val="0"/>
        <w:jc w:val="both"/>
      </w:pPr>
    </w:p>
    <w:p w14:paraId="020D9431" w14:textId="2ECBA563" w:rsidR="00A03B9E" w:rsidRDefault="00A03B9E" w:rsidP="009722D7">
      <w:pPr>
        <w:pStyle w:val="BodyText"/>
        <w:snapToGrid w:val="0"/>
        <w:jc w:val="both"/>
        <w:rPr>
          <w:b/>
          <w:bCs/>
        </w:rPr>
      </w:pPr>
      <w:r w:rsidRPr="00A141AA">
        <w:rPr>
          <w:b/>
          <w:bCs/>
        </w:rPr>
        <w:t>5. EQUITY, DIVERSITY AND INCLUSION</w:t>
      </w:r>
    </w:p>
    <w:p w14:paraId="5594872D" w14:textId="77777777" w:rsidR="009722D7" w:rsidRPr="00A141AA" w:rsidRDefault="009722D7" w:rsidP="009722D7">
      <w:pPr>
        <w:pStyle w:val="BodyText"/>
        <w:snapToGrid w:val="0"/>
        <w:jc w:val="both"/>
        <w:rPr>
          <w:b/>
          <w:bCs/>
        </w:rPr>
      </w:pPr>
    </w:p>
    <w:p w14:paraId="5DFACA41" w14:textId="4327BF78" w:rsidR="00A03B9E" w:rsidRDefault="00A03B9E" w:rsidP="009722D7">
      <w:pPr>
        <w:pStyle w:val="BodyText"/>
        <w:snapToGrid w:val="0"/>
        <w:ind w:right="113"/>
        <w:jc w:val="both"/>
        <w:rPr>
          <w:color w:val="000000" w:themeColor="text1"/>
        </w:rPr>
      </w:pPr>
      <w:r w:rsidRPr="00A141AA">
        <w:rPr>
          <w:color w:val="000000" w:themeColor="text1"/>
        </w:rPr>
        <w:t>CRAFT</w:t>
      </w:r>
      <w:r w:rsidR="009722D7">
        <w:rPr>
          <w:color w:val="000000" w:themeColor="text1"/>
        </w:rPr>
        <w:t>, NRC and U of T</w:t>
      </w:r>
      <w:r w:rsidRPr="00A141AA">
        <w:rPr>
          <w:color w:val="000000" w:themeColor="text1"/>
        </w:rPr>
        <w:t xml:space="preserve"> </w:t>
      </w:r>
      <w:r w:rsidR="009722D7">
        <w:rPr>
          <w:color w:val="000000" w:themeColor="text1"/>
        </w:rPr>
        <w:t xml:space="preserve">are </w:t>
      </w:r>
      <w:r w:rsidRPr="00A141AA">
        <w:rPr>
          <w:color w:val="000000" w:themeColor="text1"/>
        </w:rPr>
        <w:t>strongly committed to diversity in research</w:t>
      </w:r>
      <w:r w:rsidR="009722D7">
        <w:rPr>
          <w:color w:val="000000" w:themeColor="text1"/>
        </w:rPr>
        <w:t>. As such, we</w:t>
      </w:r>
      <w:r w:rsidRPr="00A141AA">
        <w:rPr>
          <w:color w:val="000000" w:themeColor="text1"/>
        </w:rPr>
        <w:t xml:space="preserve"> welcome applications </w:t>
      </w:r>
      <w:r w:rsidR="009722D7">
        <w:rPr>
          <w:color w:val="000000" w:themeColor="text1"/>
        </w:rPr>
        <w:t>led by and</w:t>
      </w:r>
      <w:r w:rsidRPr="00A141AA">
        <w:rPr>
          <w:color w:val="000000" w:themeColor="text1"/>
        </w:rPr>
        <w:t xml:space="preserve"> engage racialized persons/persons of </w:t>
      </w:r>
      <w:proofErr w:type="spellStart"/>
      <w:r w:rsidRPr="00A141AA">
        <w:rPr>
          <w:color w:val="000000" w:themeColor="text1"/>
        </w:rPr>
        <w:t>colour</w:t>
      </w:r>
      <w:proofErr w:type="spellEnd"/>
      <w:r w:rsidRPr="00A141AA">
        <w:rPr>
          <w:color w:val="000000" w:themeColor="text1"/>
        </w:rPr>
        <w:t>, women, Indigenous/Aboriginal</w:t>
      </w:r>
      <w:r w:rsidRPr="00A141AA">
        <w:rPr>
          <w:color w:val="000000" w:themeColor="text1"/>
          <w:spacing w:val="-12"/>
        </w:rPr>
        <w:t xml:space="preserve"> </w:t>
      </w:r>
      <w:r w:rsidRPr="00A141AA">
        <w:rPr>
          <w:color w:val="000000" w:themeColor="text1"/>
        </w:rPr>
        <w:t>Peoples</w:t>
      </w:r>
      <w:r w:rsidRPr="00A141AA">
        <w:rPr>
          <w:color w:val="000000" w:themeColor="text1"/>
          <w:spacing w:val="-11"/>
        </w:rPr>
        <w:t xml:space="preserve"> </w:t>
      </w:r>
      <w:r w:rsidRPr="00A141AA">
        <w:rPr>
          <w:color w:val="000000" w:themeColor="text1"/>
        </w:rPr>
        <w:t>of</w:t>
      </w:r>
      <w:r w:rsidRPr="00A141AA">
        <w:rPr>
          <w:color w:val="000000" w:themeColor="text1"/>
          <w:spacing w:val="-10"/>
        </w:rPr>
        <w:t xml:space="preserve"> </w:t>
      </w:r>
      <w:r w:rsidRPr="00A141AA">
        <w:rPr>
          <w:color w:val="000000" w:themeColor="text1"/>
        </w:rPr>
        <w:t>North</w:t>
      </w:r>
      <w:r w:rsidRPr="00A141AA">
        <w:rPr>
          <w:color w:val="000000" w:themeColor="text1"/>
          <w:spacing w:val="-14"/>
        </w:rPr>
        <w:t xml:space="preserve"> </w:t>
      </w:r>
      <w:r w:rsidRPr="00A141AA">
        <w:rPr>
          <w:color w:val="000000" w:themeColor="text1"/>
        </w:rPr>
        <w:t>America,</w:t>
      </w:r>
      <w:r w:rsidRPr="00A141AA">
        <w:rPr>
          <w:color w:val="000000" w:themeColor="text1"/>
          <w:spacing w:val="-10"/>
        </w:rPr>
        <w:t xml:space="preserve"> </w:t>
      </w:r>
      <w:r w:rsidRPr="00A141AA">
        <w:rPr>
          <w:color w:val="000000" w:themeColor="text1"/>
        </w:rPr>
        <w:t>persons</w:t>
      </w:r>
      <w:r w:rsidRPr="00A141AA">
        <w:rPr>
          <w:color w:val="000000" w:themeColor="text1"/>
          <w:spacing w:val="-11"/>
        </w:rPr>
        <w:t xml:space="preserve"> </w:t>
      </w:r>
      <w:r w:rsidRPr="00A141AA">
        <w:rPr>
          <w:color w:val="000000" w:themeColor="text1"/>
        </w:rPr>
        <w:t>with</w:t>
      </w:r>
      <w:r w:rsidRPr="00A141AA">
        <w:rPr>
          <w:color w:val="000000" w:themeColor="text1"/>
          <w:spacing w:val="-11"/>
        </w:rPr>
        <w:t xml:space="preserve"> </w:t>
      </w:r>
      <w:r w:rsidRPr="00A141AA">
        <w:rPr>
          <w:color w:val="000000" w:themeColor="text1"/>
        </w:rPr>
        <w:t>disabilities,</w:t>
      </w:r>
      <w:r w:rsidRPr="00A141AA">
        <w:rPr>
          <w:color w:val="000000" w:themeColor="text1"/>
          <w:spacing w:val="-10"/>
        </w:rPr>
        <w:t xml:space="preserve"> </w:t>
      </w:r>
      <w:r w:rsidR="0087162C">
        <w:rPr>
          <w:color w:val="000000" w:themeColor="text1"/>
          <w:spacing w:val="-10"/>
        </w:rPr>
        <w:t>2S</w:t>
      </w:r>
      <w:r w:rsidRPr="00A141AA">
        <w:rPr>
          <w:color w:val="000000" w:themeColor="text1"/>
        </w:rPr>
        <w:t>LGBTQ+</w:t>
      </w:r>
      <w:r w:rsidRPr="00A141AA">
        <w:rPr>
          <w:color w:val="000000" w:themeColor="text1"/>
          <w:spacing w:val="-10"/>
        </w:rPr>
        <w:t xml:space="preserve"> </w:t>
      </w:r>
      <w:r w:rsidRPr="00A141AA">
        <w:rPr>
          <w:color w:val="000000" w:themeColor="text1"/>
        </w:rPr>
        <w:t>persons</w:t>
      </w:r>
      <w:r w:rsidRPr="00A141AA">
        <w:rPr>
          <w:color w:val="000000" w:themeColor="text1"/>
          <w:spacing w:val="-10"/>
        </w:rPr>
        <w:t xml:space="preserve"> </w:t>
      </w:r>
      <w:r w:rsidRPr="00A141AA">
        <w:rPr>
          <w:color w:val="000000" w:themeColor="text1"/>
        </w:rPr>
        <w:t>and others who may contribute to the further diversification of</w:t>
      </w:r>
      <w:r w:rsidRPr="00A141AA">
        <w:rPr>
          <w:color w:val="000000" w:themeColor="text1"/>
          <w:spacing w:val="-14"/>
        </w:rPr>
        <w:t xml:space="preserve"> </w:t>
      </w:r>
      <w:r w:rsidRPr="00A141AA">
        <w:rPr>
          <w:color w:val="000000" w:themeColor="text1"/>
        </w:rPr>
        <w:t>ideas.</w:t>
      </w:r>
      <w:r w:rsidR="009722D7">
        <w:rPr>
          <w:color w:val="000000" w:themeColor="text1"/>
        </w:rPr>
        <w:t xml:space="preserve"> </w:t>
      </w:r>
      <w:r w:rsidR="005465B0">
        <w:rPr>
          <w:color w:val="000000" w:themeColor="text1"/>
        </w:rPr>
        <w:t>NRC</w:t>
      </w:r>
      <w:r w:rsidR="009722D7">
        <w:rPr>
          <w:color w:val="000000" w:themeColor="text1"/>
        </w:rPr>
        <w:t xml:space="preserve"> will consider EDI during </w:t>
      </w:r>
      <w:r w:rsidR="005465B0">
        <w:rPr>
          <w:color w:val="000000" w:themeColor="text1"/>
        </w:rPr>
        <w:t xml:space="preserve">its </w:t>
      </w:r>
      <w:r w:rsidR="009722D7">
        <w:rPr>
          <w:color w:val="000000" w:themeColor="text1"/>
        </w:rPr>
        <w:t>review and selection</w:t>
      </w:r>
      <w:r w:rsidR="00793DA4">
        <w:rPr>
          <w:color w:val="000000" w:themeColor="text1"/>
        </w:rPr>
        <w:t xml:space="preserve"> process.</w:t>
      </w:r>
    </w:p>
    <w:p w14:paraId="792E1121" w14:textId="77777777" w:rsidR="00A03B9E" w:rsidRDefault="00A03B9E" w:rsidP="009722D7">
      <w:pPr>
        <w:pStyle w:val="BodyText"/>
        <w:snapToGrid w:val="0"/>
        <w:ind w:right="113"/>
        <w:jc w:val="both"/>
        <w:rPr>
          <w:color w:val="000000" w:themeColor="text1"/>
        </w:rPr>
      </w:pPr>
    </w:p>
    <w:p w14:paraId="775416F2" w14:textId="69C7A9A5" w:rsidR="00A03B9E" w:rsidRDefault="00A03B9E" w:rsidP="009722D7">
      <w:pPr>
        <w:widowControl/>
        <w:adjustRightInd w:val="0"/>
        <w:snapToGrid w:val="0"/>
        <w:rPr>
          <w:rFonts w:eastAsiaTheme="minorHAnsi"/>
          <w:b/>
          <w:bCs/>
          <w:caps/>
          <w:color w:val="000000" w:themeColor="text1"/>
          <w:lang w:bidi="ar-SA"/>
        </w:rPr>
      </w:pPr>
      <w:r>
        <w:rPr>
          <w:rFonts w:eastAsiaTheme="minorHAnsi"/>
          <w:b/>
          <w:bCs/>
          <w:color w:val="000000" w:themeColor="text1"/>
          <w:lang w:bidi="ar-SA"/>
        </w:rPr>
        <w:t xml:space="preserve">6. </w:t>
      </w:r>
      <w:r w:rsidRPr="00D76354">
        <w:rPr>
          <w:rFonts w:eastAsiaTheme="minorHAnsi"/>
          <w:b/>
          <w:bCs/>
          <w:caps/>
          <w:color w:val="000000" w:themeColor="text1"/>
          <w:lang w:bidi="ar-SA"/>
        </w:rPr>
        <w:t>Conditions of Acceptance</w:t>
      </w:r>
    </w:p>
    <w:p w14:paraId="2BC41B8C" w14:textId="77777777" w:rsidR="009722D7" w:rsidRPr="00D76354" w:rsidRDefault="009722D7" w:rsidP="009722D7">
      <w:pPr>
        <w:widowControl/>
        <w:adjustRightInd w:val="0"/>
        <w:snapToGrid w:val="0"/>
        <w:rPr>
          <w:rFonts w:eastAsiaTheme="minorHAnsi"/>
          <w:b/>
          <w:bCs/>
          <w:color w:val="000000" w:themeColor="text1"/>
          <w:lang w:bidi="ar-SA"/>
        </w:rPr>
      </w:pPr>
    </w:p>
    <w:p w14:paraId="70013AC5" w14:textId="67617C10" w:rsidR="00A03B9E" w:rsidRPr="00E55E8C" w:rsidRDefault="00A03B9E" w:rsidP="009722D7">
      <w:pPr>
        <w:pStyle w:val="ListParagraph"/>
        <w:widowControl/>
        <w:numPr>
          <w:ilvl w:val="0"/>
          <w:numId w:val="5"/>
        </w:numPr>
        <w:adjustRightInd w:val="0"/>
        <w:snapToGrid w:val="0"/>
        <w:spacing w:before="0"/>
        <w:ind w:left="284" w:hanging="284"/>
        <w:rPr>
          <w:rFonts w:eastAsiaTheme="minorHAnsi"/>
          <w:lang w:bidi="ar-SA"/>
        </w:rPr>
      </w:pPr>
      <w:r>
        <w:rPr>
          <w:rFonts w:eastAsiaTheme="minorHAnsi"/>
          <w:lang w:bidi="ar-SA"/>
        </w:rPr>
        <w:t>All team members (including but not limited to U</w:t>
      </w:r>
      <w:r w:rsidR="00376055">
        <w:rPr>
          <w:rFonts w:eastAsiaTheme="minorHAnsi"/>
          <w:lang w:bidi="ar-SA"/>
        </w:rPr>
        <w:t xml:space="preserve"> </w:t>
      </w:r>
      <w:r>
        <w:rPr>
          <w:rFonts w:eastAsiaTheme="minorHAnsi"/>
          <w:lang w:bidi="ar-SA"/>
        </w:rPr>
        <w:t>of</w:t>
      </w:r>
      <w:r w:rsidR="00376055">
        <w:rPr>
          <w:rFonts w:eastAsiaTheme="minorHAnsi"/>
          <w:lang w:bidi="ar-SA"/>
        </w:rPr>
        <w:t xml:space="preserve"> </w:t>
      </w:r>
      <w:r>
        <w:rPr>
          <w:rFonts w:eastAsiaTheme="minorHAnsi"/>
          <w:lang w:bidi="ar-SA"/>
        </w:rPr>
        <w:t>T PI, NRC Research Officer</w:t>
      </w:r>
      <w:r w:rsidR="009722D7">
        <w:rPr>
          <w:rFonts w:eastAsiaTheme="minorHAnsi"/>
          <w:lang w:bidi="ar-SA"/>
        </w:rPr>
        <w:t xml:space="preserve"> and trainees)</w:t>
      </w:r>
      <w:r>
        <w:rPr>
          <w:rFonts w:eastAsiaTheme="minorHAnsi"/>
          <w:lang w:bidi="ar-SA"/>
        </w:rPr>
        <w:t xml:space="preserve"> will meet </w:t>
      </w:r>
      <w:r w:rsidR="009722D7">
        <w:rPr>
          <w:rFonts w:eastAsiaTheme="minorHAnsi"/>
          <w:lang w:bidi="ar-SA"/>
        </w:rPr>
        <w:t>monthly</w:t>
      </w:r>
      <w:r>
        <w:rPr>
          <w:rFonts w:eastAsiaTheme="minorHAnsi"/>
          <w:lang w:bidi="ar-SA"/>
        </w:rPr>
        <w:t xml:space="preserve"> to present/discuss project progress.</w:t>
      </w:r>
    </w:p>
    <w:p w14:paraId="7A389751" w14:textId="6A92AE3B" w:rsidR="00A03B9E" w:rsidRPr="00D37384" w:rsidRDefault="009722D7" w:rsidP="009722D7">
      <w:pPr>
        <w:pStyle w:val="ListParagraph"/>
        <w:widowControl/>
        <w:numPr>
          <w:ilvl w:val="0"/>
          <w:numId w:val="5"/>
        </w:numPr>
        <w:adjustRightInd w:val="0"/>
        <w:snapToGrid w:val="0"/>
        <w:spacing w:before="0"/>
        <w:ind w:left="284" w:hanging="284"/>
        <w:rPr>
          <w:rFonts w:eastAsiaTheme="minorHAnsi"/>
          <w:lang w:bidi="ar-SA"/>
        </w:rPr>
      </w:pPr>
      <w:r>
        <w:rPr>
          <w:rFonts w:eastAsiaTheme="minorHAnsi"/>
          <w:lang w:bidi="ar-SA"/>
        </w:rPr>
        <w:t xml:space="preserve">All teams will be required to </w:t>
      </w:r>
      <w:r w:rsidR="00A03B9E" w:rsidRPr="00D37384">
        <w:rPr>
          <w:rFonts w:eastAsiaTheme="minorHAnsi"/>
          <w:lang w:bidi="ar-SA"/>
        </w:rPr>
        <w:t>give an oral/poster presentation at</w:t>
      </w:r>
      <w:r>
        <w:rPr>
          <w:rFonts w:eastAsiaTheme="minorHAnsi"/>
          <w:lang w:bidi="ar-SA"/>
        </w:rPr>
        <w:t xml:space="preserve"> a </w:t>
      </w:r>
      <w:r w:rsidR="00A03B9E" w:rsidRPr="00D37384">
        <w:rPr>
          <w:rFonts w:eastAsiaTheme="minorHAnsi"/>
          <w:lang w:bidi="ar-SA"/>
        </w:rPr>
        <w:t>CRAFT</w:t>
      </w:r>
      <w:r>
        <w:rPr>
          <w:rFonts w:eastAsiaTheme="minorHAnsi"/>
          <w:lang w:bidi="ar-SA"/>
        </w:rPr>
        <w:t xml:space="preserve"> R</w:t>
      </w:r>
      <w:r w:rsidR="00A03B9E" w:rsidRPr="00D37384">
        <w:rPr>
          <w:rFonts w:eastAsiaTheme="minorHAnsi"/>
          <w:lang w:bidi="ar-SA"/>
        </w:rPr>
        <w:t xml:space="preserve">esearch </w:t>
      </w:r>
      <w:r>
        <w:rPr>
          <w:rFonts w:eastAsiaTheme="minorHAnsi"/>
          <w:lang w:bidi="ar-SA"/>
        </w:rPr>
        <w:t>S</w:t>
      </w:r>
      <w:r w:rsidR="00A03B9E" w:rsidRPr="00D37384">
        <w:rPr>
          <w:rFonts w:eastAsiaTheme="minorHAnsi"/>
          <w:lang w:bidi="ar-SA"/>
        </w:rPr>
        <w:t>ymposium</w:t>
      </w:r>
      <w:r>
        <w:rPr>
          <w:rFonts w:eastAsiaTheme="minorHAnsi"/>
          <w:lang w:bidi="ar-SA"/>
        </w:rPr>
        <w:t>.</w:t>
      </w:r>
    </w:p>
    <w:p w14:paraId="6811F316" w14:textId="14FE7DB3" w:rsidR="00A03B9E" w:rsidRPr="00F82547" w:rsidRDefault="00A03B9E" w:rsidP="009722D7">
      <w:pPr>
        <w:pStyle w:val="ListParagraph"/>
        <w:widowControl/>
        <w:numPr>
          <w:ilvl w:val="0"/>
          <w:numId w:val="5"/>
        </w:numPr>
        <w:adjustRightInd w:val="0"/>
        <w:snapToGrid w:val="0"/>
        <w:spacing w:before="0"/>
        <w:ind w:left="284" w:hanging="284"/>
        <w:rPr>
          <w:rFonts w:eastAsiaTheme="minorHAnsi"/>
          <w:lang w:bidi="ar-SA"/>
        </w:rPr>
      </w:pPr>
      <w:r w:rsidRPr="00DA47C5">
        <w:rPr>
          <w:rFonts w:eastAsiaTheme="minorHAnsi"/>
          <w:lang w:bidi="ar-SA"/>
        </w:rPr>
        <w:t xml:space="preserve">PIs will be required to </w:t>
      </w:r>
      <w:r w:rsidR="009722D7">
        <w:rPr>
          <w:rFonts w:eastAsiaTheme="minorHAnsi"/>
          <w:lang w:bidi="ar-SA"/>
        </w:rPr>
        <w:t>complete and submit CRAFT reporting survey every year in April.</w:t>
      </w:r>
    </w:p>
    <w:p w14:paraId="13A78C27" w14:textId="43BF3ED9" w:rsidR="00A03B9E" w:rsidRPr="00F82547" w:rsidRDefault="00A03B9E" w:rsidP="009722D7">
      <w:pPr>
        <w:pStyle w:val="ListParagraph"/>
        <w:widowControl/>
        <w:numPr>
          <w:ilvl w:val="0"/>
          <w:numId w:val="5"/>
        </w:numPr>
        <w:adjustRightInd w:val="0"/>
        <w:snapToGrid w:val="0"/>
        <w:spacing w:before="0"/>
        <w:ind w:left="284" w:hanging="284"/>
        <w:rPr>
          <w:rFonts w:eastAsiaTheme="minorHAnsi"/>
          <w:lang w:bidi="ar-SA"/>
        </w:rPr>
      </w:pPr>
      <w:r w:rsidRPr="00F82547">
        <w:rPr>
          <w:rFonts w:eastAsiaTheme="minorHAnsi"/>
          <w:lang w:bidi="ar-SA"/>
        </w:rPr>
        <w:t>PIs agree to having</w:t>
      </w:r>
      <w:r w:rsidR="009722D7">
        <w:rPr>
          <w:rFonts w:eastAsiaTheme="minorHAnsi"/>
          <w:lang w:bidi="ar-SA"/>
        </w:rPr>
        <w:t xml:space="preserve"> a </w:t>
      </w:r>
      <w:r w:rsidRPr="00F82547">
        <w:rPr>
          <w:rFonts w:eastAsiaTheme="minorHAnsi"/>
          <w:lang w:bidi="ar-SA"/>
        </w:rPr>
        <w:t xml:space="preserve">videoconference with the CRAFT IP &amp; Commercialization Committee to </w:t>
      </w:r>
      <w:r w:rsidR="009722D7">
        <w:rPr>
          <w:rFonts w:eastAsiaTheme="minorHAnsi"/>
          <w:lang w:bidi="ar-SA"/>
        </w:rPr>
        <w:t xml:space="preserve">introduce their projects and present </w:t>
      </w:r>
      <w:r w:rsidRPr="00F82547">
        <w:rPr>
          <w:rFonts w:eastAsiaTheme="minorHAnsi"/>
          <w:lang w:bidi="ar-SA"/>
        </w:rPr>
        <w:t>their plans for</w:t>
      </w:r>
      <w:r w:rsidR="009722D7">
        <w:rPr>
          <w:rFonts w:eastAsiaTheme="minorHAnsi"/>
          <w:lang w:bidi="ar-SA"/>
        </w:rPr>
        <w:t xml:space="preserve"> publications and </w:t>
      </w:r>
      <w:r w:rsidRPr="00F82547">
        <w:rPr>
          <w:rFonts w:eastAsiaTheme="minorHAnsi"/>
          <w:lang w:bidi="ar-SA"/>
        </w:rPr>
        <w:t>invention disclosures</w:t>
      </w:r>
    </w:p>
    <w:p w14:paraId="4A862769" w14:textId="376DDA5C" w:rsidR="00A03B9E" w:rsidRDefault="00A03B9E" w:rsidP="009722D7">
      <w:pPr>
        <w:pStyle w:val="ListParagraph"/>
        <w:widowControl/>
        <w:numPr>
          <w:ilvl w:val="0"/>
          <w:numId w:val="5"/>
        </w:numPr>
        <w:adjustRightInd w:val="0"/>
        <w:snapToGrid w:val="0"/>
        <w:spacing w:before="0"/>
        <w:ind w:left="284" w:hanging="284"/>
        <w:rPr>
          <w:rFonts w:eastAsiaTheme="minorHAnsi"/>
          <w:lang w:bidi="ar-SA"/>
        </w:rPr>
      </w:pPr>
      <w:r w:rsidRPr="00F82547">
        <w:rPr>
          <w:rFonts w:eastAsiaTheme="minorHAnsi"/>
          <w:lang w:bidi="ar-SA"/>
        </w:rPr>
        <w:t>PIs agree to: being open to collaborating with industry;</w:t>
      </w:r>
      <w:r>
        <w:rPr>
          <w:rFonts w:eastAsiaTheme="minorHAnsi"/>
          <w:lang w:bidi="ar-SA"/>
        </w:rPr>
        <w:t xml:space="preserve"> </w:t>
      </w:r>
      <w:r w:rsidRPr="00DB6C17">
        <w:rPr>
          <w:rFonts w:eastAsiaTheme="minorHAnsi"/>
          <w:lang w:bidi="ar-SA"/>
        </w:rPr>
        <w:t>being a committed member of the CRAFT community by participating in its activities; the funded projects being designated as CRAFT Activity and any arising IP being designated as CRAFT IP</w:t>
      </w:r>
      <w:r w:rsidR="009722D7">
        <w:rPr>
          <w:rFonts w:eastAsiaTheme="minorHAnsi"/>
          <w:lang w:bidi="ar-SA"/>
        </w:rPr>
        <w:t xml:space="preserve"> (this does not mean that CRAFT will own IP)</w:t>
      </w:r>
      <w:r w:rsidRPr="00DB6C17">
        <w:rPr>
          <w:rFonts w:eastAsiaTheme="minorHAnsi"/>
          <w:lang w:bidi="ar-SA"/>
        </w:rPr>
        <w:t>; notifying the CRAFT Research Program Manager of any publications or presentations related to the funded projects; and to disclose all IP arising from the funded project (CRAFT Activity) to the CRAFT IP &amp; Commercialization Committee by submitting an invention disclosure form to U</w:t>
      </w:r>
      <w:r w:rsidR="00376055">
        <w:rPr>
          <w:rFonts w:eastAsiaTheme="minorHAnsi"/>
          <w:lang w:bidi="ar-SA"/>
        </w:rPr>
        <w:t xml:space="preserve"> </w:t>
      </w:r>
      <w:r w:rsidRPr="00DB6C17">
        <w:rPr>
          <w:rFonts w:eastAsiaTheme="minorHAnsi"/>
          <w:lang w:bidi="ar-SA"/>
        </w:rPr>
        <w:t>of</w:t>
      </w:r>
      <w:r w:rsidR="00376055">
        <w:rPr>
          <w:rFonts w:eastAsiaTheme="minorHAnsi"/>
          <w:lang w:bidi="ar-SA"/>
        </w:rPr>
        <w:t xml:space="preserve"> </w:t>
      </w:r>
      <w:r w:rsidRPr="00DB6C17">
        <w:rPr>
          <w:rFonts w:eastAsiaTheme="minorHAnsi"/>
          <w:lang w:bidi="ar-SA"/>
        </w:rPr>
        <w:t>T</w:t>
      </w:r>
      <w:r w:rsidR="009722D7">
        <w:rPr>
          <w:rFonts w:eastAsiaTheme="minorHAnsi"/>
          <w:lang w:bidi="ar-SA"/>
        </w:rPr>
        <w:t>, NRC and/or their institution.</w:t>
      </w:r>
    </w:p>
    <w:p w14:paraId="3A30BA66" w14:textId="1DFEE123" w:rsidR="009722D7" w:rsidRDefault="009722D7" w:rsidP="009722D7">
      <w:pPr>
        <w:widowControl/>
        <w:adjustRightInd w:val="0"/>
        <w:snapToGrid w:val="0"/>
        <w:rPr>
          <w:rFonts w:eastAsiaTheme="minorHAnsi"/>
          <w:lang w:bidi="ar-SA"/>
        </w:rPr>
      </w:pPr>
    </w:p>
    <w:p w14:paraId="560FB423" w14:textId="1AEAFB47" w:rsidR="009722D7" w:rsidRDefault="009722D7">
      <w:pPr>
        <w:widowControl/>
        <w:autoSpaceDE/>
        <w:autoSpaceDN/>
        <w:rPr>
          <w:rFonts w:eastAsiaTheme="minorHAnsi"/>
          <w:lang w:bidi="ar-SA"/>
        </w:rPr>
      </w:pPr>
      <w:r>
        <w:rPr>
          <w:rFonts w:eastAsiaTheme="minorHAnsi"/>
          <w:lang w:bidi="ar-SA"/>
        </w:rPr>
        <w:br w:type="page"/>
      </w:r>
    </w:p>
    <w:p w14:paraId="1C8A2A43" w14:textId="07F2CC8A" w:rsidR="009722D7" w:rsidRPr="000B6C34" w:rsidRDefault="009722D7" w:rsidP="000B6C34">
      <w:pPr>
        <w:pStyle w:val="BodyText"/>
        <w:jc w:val="center"/>
        <w:rPr>
          <w:rFonts w:eastAsiaTheme="minorEastAsia"/>
          <w:b/>
          <w:bCs/>
          <w:color w:val="000000" w:themeColor="text1"/>
          <w:sz w:val="32"/>
          <w:szCs w:val="32"/>
        </w:rPr>
      </w:pPr>
      <w:r w:rsidRPr="000B6C34">
        <w:rPr>
          <w:rFonts w:eastAsiaTheme="minorEastAsia"/>
          <w:b/>
          <w:bCs/>
          <w:color w:val="000000" w:themeColor="text1"/>
          <w:sz w:val="32"/>
          <w:szCs w:val="32"/>
        </w:rPr>
        <w:lastRenderedPageBreak/>
        <w:t>CRAFT PROJECT AWARD 2023: APPLICATION FORM</w:t>
      </w:r>
    </w:p>
    <w:p w14:paraId="71A5FD49" w14:textId="77777777" w:rsidR="000B6C34" w:rsidRDefault="000B6C34" w:rsidP="009722D7">
      <w:pPr>
        <w:widowControl/>
        <w:autoSpaceDE/>
        <w:autoSpaceDN/>
        <w:contextualSpacing/>
        <w:rPr>
          <w:i/>
          <w:iCs/>
        </w:rPr>
      </w:pPr>
    </w:p>
    <w:p w14:paraId="61345469" w14:textId="3E6DFC32" w:rsidR="009722D7" w:rsidRPr="009722D7" w:rsidRDefault="009722D7" w:rsidP="009722D7">
      <w:pPr>
        <w:widowControl/>
        <w:autoSpaceDE/>
        <w:autoSpaceDN/>
        <w:contextualSpacing/>
        <w:rPr>
          <w:i/>
          <w:iCs/>
        </w:rPr>
      </w:pPr>
      <w:r w:rsidRPr="009722D7">
        <w:rPr>
          <w:i/>
          <w:iCs/>
        </w:rPr>
        <w:t xml:space="preserve">Please do not attempt to alter this form in any way. Text must be in </w:t>
      </w:r>
      <w:r w:rsidR="000B6C34">
        <w:rPr>
          <w:i/>
          <w:iCs/>
        </w:rPr>
        <w:t>arial</w:t>
      </w:r>
      <w:r w:rsidRPr="009722D7">
        <w:rPr>
          <w:i/>
          <w:iCs/>
        </w:rPr>
        <w:t xml:space="preserve"> 11 point font. Paragraphs must be single-spaced at minimum. Do not use condensed fonts or line spacing.</w:t>
      </w:r>
    </w:p>
    <w:p w14:paraId="461DE040" w14:textId="77777777" w:rsidR="009722D7" w:rsidRDefault="009722D7" w:rsidP="009722D7">
      <w:pPr>
        <w:pStyle w:val="BodyText"/>
        <w:rPr>
          <w:rFonts w:eastAsiaTheme="minorEastAsia"/>
          <w:b/>
          <w:bCs/>
          <w:color w:val="000000" w:themeColor="text1"/>
          <w:u w:val="single"/>
        </w:rPr>
      </w:pPr>
    </w:p>
    <w:p w14:paraId="4B8EFF25" w14:textId="53963FE4" w:rsidR="009722D7" w:rsidRPr="003079BD" w:rsidRDefault="009722D7" w:rsidP="009722D7">
      <w:pPr>
        <w:pStyle w:val="BodyText"/>
      </w:pPr>
      <w:r w:rsidRPr="00C6751A">
        <w:rPr>
          <w:rFonts w:eastAsiaTheme="minorEastAsia"/>
          <w:b/>
          <w:bCs/>
          <w:color w:val="000000" w:themeColor="text1"/>
          <w:u w:val="single"/>
        </w:rPr>
        <w:t xml:space="preserve">SECTION 1: </w:t>
      </w:r>
      <w:r>
        <w:rPr>
          <w:rFonts w:eastAsiaTheme="minorEastAsia"/>
          <w:b/>
          <w:bCs/>
          <w:color w:val="000000" w:themeColor="text1"/>
          <w:u w:val="single"/>
        </w:rPr>
        <w:t>PROJECT INFORMATION</w:t>
      </w:r>
    </w:p>
    <w:p w14:paraId="47DF0728" w14:textId="77777777" w:rsidR="009722D7" w:rsidRPr="00C6751A" w:rsidRDefault="009722D7" w:rsidP="009722D7">
      <w:pPr>
        <w:rPr>
          <w:rFonts w:eastAsiaTheme="minorEastAsia"/>
          <w:color w:val="4472C4" w:themeColor="accent1"/>
        </w:rPr>
      </w:pPr>
    </w:p>
    <w:p w14:paraId="522265C4" w14:textId="77777777" w:rsidR="009722D7" w:rsidRPr="00C6751A" w:rsidRDefault="009722D7" w:rsidP="009722D7">
      <w:pPr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 xml:space="preserve">1. </w:t>
      </w:r>
      <w:r w:rsidRPr="00C6751A">
        <w:rPr>
          <w:rFonts w:eastAsiaTheme="minorEastAsia"/>
          <w:b/>
          <w:color w:val="000000" w:themeColor="text1"/>
        </w:rPr>
        <w:t>T</w:t>
      </w:r>
      <w:r>
        <w:rPr>
          <w:rFonts w:eastAsiaTheme="minorEastAsia"/>
          <w:b/>
          <w:color w:val="000000" w:themeColor="text1"/>
        </w:rPr>
        <w:t>itle of proposal</w:t>
      </w:r>
      <w:r w:rsidRPr="00C6751A">
        <w:rPr>
          <w:rFonts w:eastAsiaTheme="minorEastAsia"/>
          <w:b/>
          <w:color w:val="000000" w:themeColor="text1"/>
        </w:rPr>
        <w:t xml:space="preserve">:  </w:t>
      </w:r>
    </w:p>
    <w:p w14:paraId="0CA7010C" w14:textId="77777777" w:rsidR="009722D7" w:rsidRPr="00C6751A" w:rsidRDefault="009722D7" w:rsidP="009722D7">
      <w:pPr>
        <w:rPr>
          <w:rFonts w:eastAsiaTheme="minorEastAsia"/>
          <w:b/>
          <w:color w:val="000000" w:themeColor="text1"/>
        </w:rPr>
      </w:pPr>
    </w:p>
    <w:p w14:paraId="7DDFF1F6" w14:textId="5BF1E9A5" w:rsidR="009722D7" w:rsidRDefault="009722D7" w:rsidP="009722D7">
      <w:pPr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 xml:space="preserve">2. </w:t>
      </w:r>
      <w:r w:rsidRPr="00C6751A">
        <w:rPr>
          <w:rFonts w:eastAsiaTheme="minorEastAsia"/>
          <w:b/>
          <w:color w:val="000000" w:themeColor="text1"/>
        </w:rPr>
        <w:t>P</w:t>
      </w:r>
      <w:r>
        <w:rPr>
          <w:rFonts w:eastAsiaTheme="minorEastAsia"/>
          <w:b/>
          <w:color w:val="000000" w:themeColor="text1"/>
        </w:rPr>
        <w:t>rincipal investigator</w:t>
      </w:r>
    </w:p>
    <w:p w14:paraId="6A9D41B2" w14:textId="2DEE32F1" w:rsidR="009722D7" w:rsidRDefault="009722D7" w:rsidP="009722D7">
      <w:pPr>
        <w:rPr>
          <w:rFonts w:eastAsiaTheme="minorEastAsia"/>
          <w:b/>
          <w:color w:val="000000" w:themeColor="text1"/>
        </w:rPr>
      </w:pPr>
    </w:p>
    <w:tbl>
      <w:tblPr>
        <w:tblW w:w="5003" w:type="pct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3521"/>
        <w:gridCol w:w="6447"/>
      </w:tblGrid>
      <w:tr w:rsidR="009722D7" w:rsidRPr="00A141AA" w14:paraId="04C117EC" w14:textId="77777777" w:rsidTr="00D42C7B">
        <w:trPr>
          <w:trHeight w:val="260"/>
        </w:trPr>
        <w:tc>
          <w:tcPr>
            <w:tcW w:w="3521" w:type="dxa"/>
          </w:tcPr>
          <w:p w14:paraId="6AC446FE" w14:textId="77777777" w:rsidR="009722D7" w:rsidRPr="00A141AA" w:rsidRDefault="009722D7" w:rsidP="00D42C7B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before="0" w:after="160" w:line="259" w:lineRule="auto"/>
              <w:contextualSpacing/>
              <w:rPr>
                <w:color w:val="000000" w:themeColor="text1"/>
              </w:rPr>
            </w:pPr>
            <w:r w:rsidRPr="00A141AA">
              <w:rPr>
                <w:color w:val="000000" w:themeColor="text1"/>
              </w:rPr>
              <w:t xml:space="preserve">Name: </w:t>
            </w:r>
          </w:p>
        </w:tc>
        <w:tc>
          <w:tcPr>
            <w:tcW w:w="6447" w:type="dxa"/>
          </w:tcPr>
          <w:p w14:paraId="06E4709E" w14:textId="77777777" w:rsidR="009722D7" w:rsidRPr="00A141AA" w:rsidRDefault="009722D7" w:rsidP="00D42C7B">
            <w:pPr>
              <w:rPr>
                <w:color w:val="000000" w:themeColor="text1"/>
              </w:rPr>
            </w:pPr>
            <w:r w:rsidRPr="00A141AA">
              <w:rPr>
                <w:color w:val="000000" w:themeColor="text1"/>
              </w:rPr>
              <w:t>E-mail:</w:t>
            </w:r>
          </w:p>
        </w:tc>
      </w:tr>
      <w:tr w:rsidR="009722D7" w:rsidRPr="00A141AA" w14:paraId="0FDB0E79" w14:textId="77777777" w:rsidTr="00D42C7B">
        <w:trPr>
          <w:trHeight w:val="503"/>
        </w:trPr>
        <w:tc>
          <w:tcPr>
            <w:tcW w:w="9968" w:type="dxa"/>
            <w:gridSpan w:val="2"/>
          </w:tcPr>
          <w:p w14:paraId="7EBF66E3" w14:textId="1C988424" w:rsidR="009722D7" w:rsidRPr="00A141AA" w:rsidRDefault="009722D7" w:rsidP="00D42C7B">
            <w:pPr>
              <w:rPr>
                <w:color w:val="000000" w:themeColor="text1"/>
              </w:rPr>
            </w:pPr>
            <w:r w:rsidRPr="00A141AA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>osition</w:t>
            </w:r>
            <w:r w:rsidRPr="00A141AA">
              <w:rPr>
                <w:color w:val="000000" w:themeColor="text1"/>
              </w:rPr>
              <w:t xml:space="preserve"> &amp; Institution:</w:t>
            </w:r>
          </w:p>
        </w:tc>
      </w:tr>
      <w:tr w:rsidR="009722D7" w:rsidRPr="00A141AA" w14:paraId="385E05EC" w14:textId="77777777" w:rsidTr="00D42C7B">
        <w:trPr>
          <w:trHeight w:val="503"/>
        </w:trPr>
        <w:tc>
          <w:tcPr>
            <w:tcW w:w="9968" w:type="dxa"/>
            <w:gridSpan w:val="2"/>
          </w:tcPr>
          <w:p w14:paraId="61C7031C" w14:textId="5337F402" w:rsidR="009722D7" w:rsidRPr="00A141AA" w:rsidRDefault="009722D7" w:rsidP="00D42C7B">
            <w:pPr>
              <w:rPr>
                <w:color w:val="000000" w:themeColor="text1"/>
              </w:rPr>
            </w:pPr>
            <w:r w:rsidRPr="00A141AA">
              <w:rPr>
                <w:color w:val="000000" w:themeColor="text1"/>
              </w:rPr>
              <w:t>U</w:t>
            </w:r>
            <w:r>
              <w:rPr>
                <w:color w:val="000000" w:themeColor="text1"/>
              </w:rPr>
              <w:t xml:space="preserve"> </w:t>
            </w:r>
            <w:r w:rsidRPr="00A141AA">
              <w:rPr>
                <w:color w:val="000000" w:themeColor="text1"/>
              </w:rPr>
              <w:t>of</w:t>
            </w:r>
            <w:r>
              <w:rPr>
                <w:color w:val="000000" w:themeColor="text1"/>
              </w:rPr>
              <w:t xml:space="preserve"> </w:t>
            </w:r>
            <w:r w:rsidRPr="00A141AA">
              <w:rPr>
                <w:color w:val="000000" w:themeColor="text1"/>
              </w:rPr>
              <w:t xml:space="preserve">T appointment?  Yes  </w:t>
            </w:r>
            <w:sdt>
              <w:sdtPr>
                <w:rPr>
                  <w:color w:val="000000" w:themeColor="text1"/>
                </w:rPr>
                <w:id w:val="-37168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41AA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141AA">
              <w:rPr>
                <w:color w:val="000000" w:themeColor="text1"/>
              </w:rPr>
              <w:t xml:space="preserve">   No  </w:t>
            </w:r>
            <w:sdt>
              <w:sdtPr>
                <w:rPr>
                  <w:color w:val="000000" w:themeColor="text1"/>
                </w:rPr>
                <w:id w:val="47256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41AA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141AA">
              <w:rPr>
                <w:color w:val="000000" w:themeColor="text1"/>
              </w:rPr>
              <w:t xml:space="preserve">       </w:t>
            </w:r>
          </w:p>
          <w:p w14:paraId="2ACF2A21" w14:textId="77777777" w:rsidR="009722D7" w:rsidRPr="00A141AA" w:rsidRDefault="009722D7" w:rsidP="00D42C7B">
            <w:pPr>
              <w:rPr>
                <w:color w:val="000000" w:themeColor="text1"/>
              </w:rPr>
            </w:pPr>
            <w:r w:rsidRPr="00A141AA">
              <w:rPr>
                <w:color w:val="000000" w:themeColor="text1"/>
              </w:rPr>
              <w:t xml:space="preserve">Clinician at </w:t>
            </w:r>
            <w:hyperlink r:id="rId7" w:history="1">
              <w:r w:rsidRPr="00A141AA">
                <w:rPr>
                  <w:rStyle w:val="Hyperlink"/>
                </w:rPr>
                <w:t>TAHSN hospital</w:t>
              </w:r>
            </w:hyperlink>
            <w:r w:rsidRPr="00A141AA">
              <w:rPr>
                <w:color w:val="000000" w:themeColor="text1"/>
              </w:rPr>
              <w:t xml:space="preserve">?  Yes  </w:t>
            </w:r>
            <w:sdt>
              <w:sdtPr>
                <w:rPr>
                  <w:color w:val="000000" w:themeColor="text1"/>
                </w:rPr>
                <w:id w:val="-180545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41AA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141AA">
              <w:rPr>
                <w:color w:val="000000" w:themeColor="text1"/>
              </w:rPr>
              <w:t xml:space="preserve">   No  </w:t>
            </w:r>
            <w:sdt>
              <w:sdtPr>
                <w:rPr>
                  <w:color w:val="000000" w:themeColor="text1"/>
                </w:rPr>
                <w:id w:val="-115352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41AA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141AA">
              <w:rPr>
                <w:color w:val="000000" w:themeColor="text1"/>
              </w:rPr>
              <w:t xml:space="preserve"> </w:t>
            </w:r>
          </w:p>
          <w:p w14:paraId="79AE8CD7" w14:textId="77777777" w:rsidR="009722D7" w:rsidRPr="00A141AA" w:rsidRDefault="009722D7" w:rsidP="009722D7">
            <w:pPr>
              <w:rPr>
                <w:color w:val="000000" w:themeColor="text1"/>
              </w:rPr>
            </w:pPr>
          </w:p>
        </w:tc>
      </w:tr>
      <w:tr w:rsidR="009722D7" w:rsidRPr="00A141AA" w14:paraId="7FBF47CD" w14:textId="77777777" w:rsidTr="00D42C7B">
        <w:trPr>
          <w:trHeight w:val="553"/>
        </w:trPr>
        <w:tc>
          <w:tcPr>
            <w:tcW w:w="9968" w:type="dxa"/>
            <w:gridSpan w:val="2"/>
          </w:tcPr>
          <w:p w14:paraId="2359758D" w14:textId="435F4555" w:rsidR="009722D7" w:rsidRDefault="009722D7" w:rsidP="00D42C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Does the PI have $50K of funds (not from NRC) to match the $50K provide by the CRAFT Project Award 2023?</w:t>
            </w:r>
          </w:p>
          <w:p w14:paraId="39FF6F79" w14:textId="77777777" w:rsidR="009722D7" w:rsidRDefault="009722D7" w:rsidP="00D42C7B">
            <w:pPr>
              <w:rPr>
                <w:color w:val="000000" w:themeColor="text1"/>
              </w:rPr>
            </w:pPr>
            <w:r w:rsidRPr="00A141AA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-101052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41AA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141AA">
              <w:rPr>
                <w:color w:val="000000" w:themeColor="text1"/>
              </w:rPr>
              <w:t xml:space="preserve">   No  </w:t>
            </w:r>
            <w:sdt>
              <w:sdtPr>
                <w:rPr>
                  <w:color w:val="000000" w:themeColor="text1"/>
                </w:rPr>
                <w:id w:val="31439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41AA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141AA">
              <w:rPr>
                <w:color w:val="000000" w:themeColor="text1"/>
              </w:rPr>
              <w:t xml:space="preserve">    </w:t>
            </w:r>
          </w:p>
          <w:p w14:paraId="17645937" w14:textId="77777777" w:rsidR="009722D7" w:rsidRDefault="009722D7" w:rsidP="00D42C7B">
            <w:pPr>
              <w:rPr>
                <w:color w:val="000000" w:themeColor="text1"/>
              </w:rPr>
            </w:pPr>
          </w:p>
        </w:tc>
      </w:tr>
    </w:tbl>
    <w:p w14:paraId="262502E5" w14:textId="683285D9" w:rsidR="009722D7" w:rsidRDefault="009722D7" w:rsidP="009722D7">
      <w:pPr>
        <w:rPr>
          <w:rFonts w:eastAsiaTheme="minorEastAsia"/>
          <w:b/>
          <w:color w:val="000000" w:themeColor="text1"/>
        </w:rPr>
      </w:pPr>
    </w:p>
    <w:p w14:paraId="28C66FD6" w14:textId="7F16EBA7" w:rsidR="009722D7" w:rsidRDefault="009722D7" w:rsidP="009722D7">
      <w:pPr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>3. Co-Investigator(s)</w:t>
      </w:r>
    </w:p>
    <w:p w14:paraId="137B9C4F" w14:textId="77777777" w:rsidR="009722D7" w:rsidRPr="00C6751A" w:rsidRDefault="009722D7" w:rsidP="009722D7">
      <w:pPr>
        <w:rPr>
          <w:rFonts w:eastAsiaTheme="minorEastAsia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9"/>
        <w:gridCol w:w="2712"/>
        <w:gridCol w:w="2311"/>
        <w:gridCol w:w="2440"/>
      </w:tblGrid>
      <w:tr w:rsidR="009722D7" w14:paraId="5BD58632" w14:textId="77777777" w:rsidTr="009722D7">
        <w:tc>
          <w:tcPr>
            <w:tcW w:w="2499" w:type="dxa"/>
          </w:tcPr>
          <w:p w14:paraId="52E9ED5F" w14:textId="7344260F" w:rsidR="009722D7" w:rsidRPr="009722D7" w:rsidRDefault="009722D7" w:rsidP="009722D7">
            <w:pPr>
              <w:rPr>
                <w:rFonts w:eastAsiaTheme="minorEastAsia"/>
                <w:bCs/>
                <w:color w:val="000000" w:themeColor="text1"/>
              </w:rPr>
            </w:pPr>
            <w:r w:rsidRPr="009722D7">
              <w:rPr>
                <w:rFonts w:eastAsiaTheme="minorEastAsia"/>
                <w:bCs/>
                <w:color w:val="000000" w:themeColor="text1"/>
              </w:rPr>
              <w:t xml:space="preserve">Name </w:t>
            </w:r>
          </w:p>
          <w:p w14:paraId="0D001459" w14:textId="0382FB28" w:rsidR="009722D7" w:rsidRPr="009722D7" w:rsidRDefault="009722D7" w:rsidP="009722D7">
            <w:pPr>
              <w:rPr>
                <w:rFonts w:eastAsiaTheme="minorEastAsia"/>
                <w:bCs/>
                <w:color w:val="000000" w:themeColor="text1"/>
              </w:rPr>
            </w:pPr>
          </w:p>
        </w:tc>
        <w:tc>
          <w:tcPr>
            <w:tcW w:w="2712" w:type="dxa"/>
          </w:tcPr>
          <w:p w14:paraId="57195021" w14:textId="015E8DC9" w:rsidR="009722D7" w:rsidRPr="009722D7" w:rsidRDefault="009722D7" w:rsidP="009722D7">
            <w:pPr>
              <w:rPr>
                <w:rFonts w:eastAsiaTheme="minorEastAsia"/>
                <w:bCs/>
                <w:color w:val="000000" w:themeColor="text1"/>
              </w:rPr>
            </w:pPr>
            <w:r>
              <w:rPr>
                <w:rFonts w:eastAsiaTheme="minorEastAsia"/>
                <w:bCs/>
                <w:color w:val="000000" w:themeColor="text1"/>
              </w:rPr>
              <w:t>Primary Appointment</w:t>
            </w:r>
          </w:p>
        </w:tc>
        <w:tc>
          <w:tcPr>
            <w:tcW w:w="2311" w:type="dxa"/>
          </w:tcPr>
          <w:p w14:paraId="57729479" w14:textId="63A6177D" w:rsidR="009722D7" w:rsidRPr="009722D7" w:rsidRDefault="009722D7" w:rsidP="009722D7">
            <w:pPr>
              <w:rPr>
                <w:rFonts w:eastAsiaTheme="minorEastAsia"/>
                <w:bCs/>
                <w:color w:val="000000" w:themeColor="text1"/>
              </w:rPr>
            </w:pPr>
            <w:r w:rsidRPr="009722D7">
              <w:rPr>
                <w:rFonts w:eastAsiaTheme="minorEastAsia"/>
                <w:bCs/>
                <w:color w:val="000000" w:themeColor="text1"/>
              </w:rPr>
              <w:t>Institution of Primary Appointment</w:t>
            </w:r>
          </w:p>
        </w:tc>
        <w:tc>
          <w:tcPr>
            <w:tcW w:w="2440" w:type="dxa"/>
          </w:tcPr>
          <w:p w14:paraId="0123F75E" w14:textId="5D95D0A8" w:rsidR="009722D7" w:rsidRPr="009722D7" w:rsidRDefault="009722D7" w:rsidP="009722D7">
            <w:pPr>
              <w:rPr>
                <w:rFonts w:eastAsiaTheme="minorEastAsia"/>
                <w:bCs/>
                <w:color w:val="000000" w:themeColor="text1"/>
              </w:rPr>
            </w:pPr>
            <w:r w:rsidRPr="009722D7">
              <w:rPr>
                <w:rFonts w:eastAsiaTheme="minorEastAsia"/>
                <w:bCs/>
                <w:color w:val="000000" w:themeColor="text1"/>
              </w:rPr>
              <w:t>E-mail</w:t>
            </w:r>
          </w:p>
        </w:tc>
      </w:tr>
      <w:tr w:rsidR="009722D7" w14:paraId="5948E958" w14:textId="77777777" w:rsidTr="009722D7">
        <w:tc>
          <w:tcPr>
            <w:tcW w:w="2499" w:type="dxa"/>
          </w:tcPr>
          <w:p w14:paraId="298A1D15" w14:textId="77777777" w:rsidR="009722D7" w:rsidRDefault="009722D7" w:rsidP="009722D7">
            <w:pPr>
              <w:rPr>
                <w:rFonts w:eastAsiaTheme="minorEastAsia"/>
                <w:b/>
                <w:color w:val="000000" w:themeColor="text1"/>
              </w:rPr>
            </w:pPr>
          </w:p>
        </w:tc>
        <w:tc>
          <w:tcPr>
            <w:tcW w:w="2712" w:type="dxa"/>
          </w:tcPr>
          <w:p w14:paraId="328A89AB" w14:textId="77777777" w:rsidR="009722D7" w:rsidRDefault="009722D7" w:rsidP="009722D7">
            <w:pPr>
              <w:rPr>
                <w:rFonts w:eastAsiaTheme="minorEastAsia"/>
                <w:b/>
                <w:color w:val="000000" w:themeColor="text1"/>
              </w:rPr>
            </w:pPr>
          </w:p>
        </w:tc>
        <w:tc>
          <w:tcPr>
            <w:tcW w:w="2311" w:type="dxa"/>
          </w:tcPr>
          <w:p w14:paraId="3AC36877" w14:textId="77777777" w:rsidR="009722D7" w:rsidRDefault="009722D7" w:rsidP="009722D7">
            <w:pPr>
              <w:rPr>
                <w:rFonts w:eastAsiaTheme="minorEastAsia"/>
                <w:b/>
                <w:color w:val="000000" w:themeColor="text1"/>
              </w:rPr>
            </w:pPr>
          </w:p>
        </w:tc>
        <w:tc>
          <w:tcPr>
            <w:tcW w:w="2440" w:type="dxa"/>
          </w:tcPr>
          <w:p w14:paraId="07D03333" w14:textId="61B6BED2" w:rsidR="009722D7" w:rsidRDefault="009722D7" w:rsidP="009722D7">
            <w:pPr>
              <w:rPr>
                <w:rFonts w:eastAsiaTheme="minorEastAsia"/>
                <w:b/>
                <w:color w:val="000000" w:themeColor="text1"/>
              </w:rPr>
            </w:pPr>
          </w:p>
        </w:tc>
      </w:tr>
      <w:tr w:rsidR="009722D7" w14:paraId="61DFDE6F" w14:textId="77777777" w:rsidTr="009722D7">
        <w:tc>
          <w:tcPr>
            <w:tcW w:w="2499" w:type="dxa"/>
          </w:tcPr>
          <w:p w14:paraId="5D2CA930" w14:textId="77777777" w:rsidR="009722D7" w:rsidRDefault="009722D7" w:rsidP="009722D7">
            <w:pPr>
              <w:rPr>
                <w:rFonts w:eastAsiaTheme="minorEastAsia"/>
                <w:b/>
                <w:color w:val="000000" w:themeColor="text1"/>
              </w:rPr>
            </w:pPr>
          </w:p>
        </w:tc>
        <w:tc>
          <w:tcPr>
            <w:tcW w:w="2712" w:type="dxa"/>
          </w:tcPr>
          <w:p w14:paraId="15637693" w14:textId="77777777" w:rsidR="009722D7" w:rsidRDefault="009722D7" w:rsidP="009722D7">
            <w:pPr>
              <w:rPr>
                <w:rFonts w:eastAsiaTheme="minorEastAsia"/>
                <w:b/>
                <w:color w:val="000000" w:themeColor="text1"/>
              </w:rPr>
            </w:pPr>
          </w:p>
        </w:tc>
        <w:tc>
          <w:tcPr>
            <w:tcW w:w="2311" w:type="dxa"/>
          </w:tcPr>
          <w:p w14:paraId="7EDA47F2" w14:textId="77777777" w:rsidR="009722D7" w:rsidRDefault="009722D7" w:rsidP="009722D7">
            <w:pPr>
              <w:rPr>
                <w:rFonts w:eastAsiaTheme="minorEastAsia"/>
                <w:b/>
                <w:color w:val="000000" w:themeColor="text1"/>
              </w:rPr>
            </w:pPr>
          </w:p>
        </w:tc>
        <w:tc>
          <w:tcPr>
            <w:tcW w:w="2440" w:type="dxa"/>
          </w:tcPr>
          <w:p w14:paraId="23C89A9A" w14:textId="758B5F77" w:rsidR="009722D7" w:rsidRDefault="009722D7" w:rsidP="009722D7">
            <w:pPr>
              <w:rPr>
                <w:rFonts w:eastAsiaTheme="minorEastAsia"/>
                <w:b/>
                <w:color w:val="000000" w:themeColor="text1"/>
              </w:rPr>
            </w:pPr>
          </w:p>
        </w:tc>
      </w:tr>
      <w:tr w:rsidR="009722D7" w14:paraId="32AAE3C1" w14:textId="77777777" w:rsidTr="009722D7">
        <w:tc>
          <w:tcPr>
            <w:tcW w:w="2499" w:type="dxa"/>
          </w:tcPr>
          <w:p w14:paraId="71ED2330" w14:textId="77777777" w:rsidR="009722D7" w:rsidRDefault="009722D7" w:rsidP="009722D7">
            <w:pPr>
              <w:rPr>
                <w:rFonts w:eastAsiaTheme="minorEastAsia"/>
                <w:b/>
                <w:color w:val="000000" w:themeColor="text1"/>
              </w:rPr>
            </w:pPr>
          </w:p>
        </w:tc>
        <w:tc>
          <w:tcPr>
            <w:tcW w:w="2712" w:type="dxa"/>
          </w:tcPr>
          <w:p w14:paraId="316BD6A9" w14:textId="77777777" w:rsidR="009722D7" w:rsidRDefault="009722D7" w:rsidP="009722D7">
            <w:pPr>
              <w:rPr>
                <w:rFonts w:eastAsiaTheme="minorEastAsia"/>
                <w:b/>
                <w:color w:val="000000" w:themeColor="text1"/>
              </w:rPr>
            </w:pPr>
          </w:p>
        </w:tc>
        <w:tc>
          <w:tcPr>
            <w:tcW w:w="2311" w:type="dxa"/>
          </w:tcPr>
          <w:p w14:paraId="03DECF08" w14:textId="77777777" w:rsidR="009722D7" w:rsidRDefault="009722D7" w:rsidP="009722D7">
            <w:pPr>
              <w:rPr>
                <w:rFonts w:eastAsiaTheme="minorEastAsia"/>
                <w:b/>
                <w:color w:val="000000" w:themeColor="text1"/>
              </w:rPr>
            </w:pPr>
          </w:p>
        </w:tc>
        <w:tc>
          <w:tcPr>
            <w:tcW w:w="2440" w:type="dxa"/>
          </w:tcPr>
          <w:p w14:paraId="1116CC5E" w14:textId="17070887" w:rsidR="009722D7" w:rsidRDefault="009722D7" w:rsidP="009722D7">
            <w:pPr>
              <w:rPr>
                <w:rFonts w:eastAsiaTheme="minorEastAsia"/>
                <w:b/>
                <w:color w:val="000000" w:themeColor="text1"/>
              </w:rPr>
            </w:pPr>
          </w:p>
        </w:tc>
      </w:tr>
    </w:tbl>
    <w:p w14:paraId="5E8614F5" w14:textId="67187D5D" w:rsidR="009722D7" w:rsidRDefault="009722D7" w:rsidP="009722D7">
      <w:pPr>
        <w:rPr>
          <w:rFonts w:eastAsiaTheme="minorEastAsia"/>
          <w:bCs/>
          <w:color w:val="000000" w:themeColor="text1"/>
        </w:rPr>
      </w:pPr>
    </w:p>
    <w:p w14:paraId="437D724B" w14:textId="53F79E8D" w:rsidR="009722D7" w:rsidRPr="003079BD" w:rsidRDefault="009722D7" w:rsidP="009722D7">
      <w:pPr>
        <w:pStyle w:val="BodyText"/>
      </w:pPr>
      <w:r w:rsidRPr="00C6751A">
        <w:rPr>
          <w:rFonts w:eastAsiaTheme="minorEastAsia"/>
          <w:b/>
          <w:bCs/>
          <w:color w:val="000000" w:themeColor="text1"/>
          <w:u w:val="single"/>
        </w:rPr>
        <w:t xml:space="preserve">SECTION </w:t>
      </w:r>
      <w:r>
        <w:rPr>
          <w:rFonts w:eastAsiaTheme="minorEastAsia"/>
          <w:b/>
          <w:bCs/>
          <w:color w:val="000000" w:themeColor="text1"/>
          <w:u w:val="single"/>
        </w:rPr>
        <w:t>2</w:t>
      </w:r>
      <w:r w:rsidRPr="00C6751A">
        <w:rPr>
          <w:rFonts w:eastAsiaTheme="minorEastAsia"/>
          <w:b/>
          <w:bCs/>
          <w:color w:val="000000" w:themeColor="text1"/>
          <w:u w:val="single"/>
        </w:rPr>
        <w:t xml:space="preserve">: </w:t>
      </w:r>
      <w:r>
        <w:rPr>
          <w:rFonts w:eastAsiaTheme="minorEastAsia"/>
          <w:b/>
          <w:bCs/>
          <w:color w:val="000000" w:themeColor="text1"/>
          <w:u w:val="single"/>
        </w:rPr>
        <w:t>PROJECT OVERVIEW</w:t>
      </w:r>
    </w:p>
    <w:p w14:paraId="318E41FC" w14:textId="39863B49" w:rsidR="009722D7" w:rsidRDefault="009722D7" w:rsidP="009722D7">
      <w:pPr>
        <w:rPr>
          <w:rFonts w:eastAsiaTheme="minorEastAsia"/>
          <w:bCs/>
          <w:color w:val="000000" w:themeColor="text1"/>
        </w:rPr>
      </w:pPr>
    </w:p>
    <w:p w14:paraId="7BE242BC" w14:textId="4E09BFBF" w:rsidR="009722D7" w:rsidRPr="009722D7" w:rsidRDefault="009722D7" w:rsidP="009722D7">
      <w:pPr>
        <w:rPr>
          <w:rFonts w:eastAsiaTheme="minorEastAsia"/>
          <w:b/>
          <w:color w:val="000000" w:themeColor="text1"/>
        </w:rPr>
      </w:pPr>
      <w:r w:rsidRPr="009722D7">
        <w:rPr>
          <w:rFonts w:eastAsiaTheme="minorEastAsia"/>
          <w:b/>
          <w:color w:val="000000" w:themeColor="text1"/>
        </w:rPr>
        <w:t xml:space="preserve">5. Rationale &amp; Objective (maximum </w:t>
      </w:r>
      <w:r>
        <w:rPr>
          <w:rFonts w:eastAsiaTheme="minorEastAsia"/>
          <w:b/>
          <w:color w:val="000000" w:themeColor="text1"/>
        </w:rPr>
        <w:t>100</w:t>
      </w:r>
      <w:r w:rsidRPr="009722D7">
        <w:rPr>
          <w:rFonts w:eastAsiaTheme="minorEastAsia"/>
          <w:b/>
          <w:color w:val="000000" w:themeColor="text1"/>
        </w:rPr>
        <w:t xml:space="preserve"> words) </w:t>
      </w:r>
    </w:p>
    <w:p w14:paraId="3AA8CC83" w14:textId="34EE49F8" w:rsidR="009722D7" w:rsidRPr="009722D7" w:rsidRDefault="009722D7" w:rsidP="009722D7">
      <w:pPr>
        <w:rPr>
          <w:rFonts w:eastAsiaTheme="minorEastAsia"/>
          <w:bCs/>
          <w:i/>
          <w:iCs/>
          <w:color w:val="000000" w:themeColor="text1"/>
        </w:rPr>
      </w:pPr>
      <w:r w:rsidRPr="009722D7">
        <w:rPr>
          <w:rFonts w:eastAsiaTheme="minorEastAsia"/>
          <w:bCs/>
          <w:i/>
          <w:iCs/>
          <w:color w:val="000000" w:themeColor="text1"/>
        </w:rPr>
        <w:t>Describe the rationale and the overall objective of the proposed research.</w:t>
      </w:r>
    </w:p>
    <w:p w14:paraId="34987261" w14:textId="5768D16C" w:rsidR="009722D7" w:rsidRDefault="009722D7" w:rsidP="009722D7">
      <w:pPr>
        <w:rPr>
          <w:rFonts w:eastAsiaTheme="minorEastAsia"/>
          <w:bCs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9722D7" w14:paraId="58DC6645" w14:textId="77777777" w:rsidTr="00D42C7B">
        <w:tc>
          <w:tcPr>
            <w:tcW w:w="5000" w:type="pct"/>
            <w:shd w:val="clear" w:color="auto" w:fill="DEEAF6" w:themeFill="accent5" w:themeFillTint="33"/>
          </w:tcPr>
          <w:p w14:paraId="457E2638" w14:textId="77777777" w:rsidR="009722D7" w:rsidRPr="009722D7" w:rsidRDefault="009722D7" w:rsidP="00D42C7B">
            <w:pPr>
              <w:tabs>
                <w:tab w:val="left" w:pos="4447"/>
              </w:tabs>
              <w:rPr>
                <w:rFonts w:asciiTheme="minorHAnsi" w:hAnsiTheme="minorHAnsi" w:cstheme="minorHAnsi"/>
              </w:rPr>
            </w:pPr>
          </w:p>
          <w:p w14:paraId="474AAAD2" w14:textId="77777777" w:rsidR="009722D7" w:rsidRDefault="009722D7" w:rsidP="00D42C7B">
            <w:pPr>
              <w:tabs>
                <w:tab w:val="left" w:pos="4447"/>
              </w:tabs>
            </w:pPr>
          </w:p>
          <w:p w14:paraId="020A1BE2" w14:textId="3C348E7A" w:rsidR="009722D7" w:rsidRPr="00EA4A2A" w:rsidRDefault="009722D7" w:rsidP="00D42C7B">
            <w:pPr>
              <w:tabs>
                <w:tab w:val="left" w:pos="4447"/>
              </w:tabs>
            </w:pPr>
            <w:r>
              <w:tab/>
            </w:r>
          </w:p>
        </w:tc>
      </w:tr>
    </w:tbl>
    <w:p w14:paraId="61A45AF1" w14:textId="77777777" w:rsidR="009722D7" w:rsidRPr="00C6751A" w:rsidRDefault="009722D7" w:rsidP="009722D7">
      <w:pPr>
        <w:rPr>
          <w:rFonts w:eastAsiaTheme="minorEastAsia"/>
          <w:bCs/>
          <w:color w:val="ED7D31" w:themeColor="accent2"/>
        </w:rPr>
      </w:pPr>
    </w:p>
    <w:p w14:paraId="22B7D15A" w14:textId="09624C2C" w:rsidR="009722D7" w:rsidRDefault="009722D7" w:rsidP="009722D7">
      <w:pPr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 xml:space="preserve">6. </w:t>
      </w:r>
      <w:r w:rsidRPr="00C6751A">
        <w:rPr>
          <w:rFonts w:eastAsiaTheme="minorEastAsia"/>
          <w:b/>
          <w:color w:val="000000" w:themeColor="text1"/>
        </w:rPr>
        <w:t>P</w:t>
      </w:r>
      <w:r>
        <w:rPr>
          <w:rFonts w:eastAsiaTheme="minorEastAsia"/>
          <w:b/>
          <w:color w:val="000000" w:themeColor="text1"/>
        </w:rPr>
        <w:t xml:space="preserve">roposed Research &amp; Deliverables </w:t>
      </w:r>
      <w:r w:rsidRPr="009722D7">
        <w:rPr>
          <w:rFonts w:eastAsiaTheme="minorEastAsia"/>
          <w:b/>
          <w:color w:val="000000" w:themeColor="text1"/>
        </w:rPr>
        <w:t>(</w:t>
      </w:r>
      <w:r>
        <w:rPr>
          <w:rFonts w:eastAsiaTheme="minorEastAsia"/>
          <w:b/>
          <w:color w:val="000000" w:themeColor="text1"/>
        </w:rPr>
        <w:t>maximum 250</w:t>
      </w:r>
      <w:r w:rsidRPr="009722D7">
        <w:rPr>
          <w:rFonts w:eastAsiaTheme="minorEastAsia"/>
          <w:b/>
          <w:color w:val="000000" w:themeColor="text1"/>
        </w:rPr>
        <w:t xml:space="preserve"> words)</w:t>
      </w:r>
    </w:p>
    <w:p w14:paraId="43B81DBD" w14:textId="77777777" w:rsidR="009722D7" w:rsidRPr="009722D7" w:rsidRDefault="009722D7" w:rsidP="009722D7">
      <w:pPr>
        <w:rPr>
          <w:rFonts w:eastAsiaTheme="minorEastAsia"/>
          <w:bCs/>
          <w:i/>
          <w:iCs/>
          <w:color w:val="000000" w:themeColor="text1"/>
        </w:rPr>
      </w:pPr>
      <w:r w:rsidRPr="009722D7">
        <w:rPr>
          <w:rFonts w:eastAsiaTheme="minorEastAsia"/>
          <w:bCs/>
          <w:i/>
          <w:iCs/>
          <w:color w:val="000000" w:themeColor="text1"/>
        </w:rPr>
        <w:t>Describe the proposed research project and what it will deliver at the end of the one-year funding period.</w:t>
      </w:r>
    </w:p>
    <w:p w14:paraId="5443C243" w14:textId="75E0C76A" w:rsidR="009722D7" w:rsidRDefault="009722D7" w:rsidP="009722D7">
      <w:pPr>
        <w:rPr>
          <w:rFonts w:eastAsiaTheme="minorEastAsia"/>
          <w:bCs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9722D7" w14:paraId="75BF236B" w14:textId="77777777" w:rsidTr="00D42C7B">
        <w:tc>
          <w:tcPr>
            <w:tcW w:w="5000" w:type="pct"/>
            <w:shd w:val="clear" w:color="auto" w:fill="DEEAF6" w:themeFill="accent5" w:themeFillTint="33"/>
          </w:tcPr>
          <w:p w14:paraId="22518C20" w14:textId="77777777" w:rsidR="009722D7" w:rsidRDefault="009722D7" w:rsidP="00D42C7B">
            <w:pPr>
              <w:tabs>
                <w:tab w:val="left" w:pos="4447"/>
              </w:tabs>
            </w:pPr>
          </w:p>
          <w:p w14:paraId="2D797EB1" w14:textId="77777777" w:rsidR="009722D7" w:rsidRDefault="009722D7" w:rsidP="00D42C7B">
            <w:pPr>
              <w:tabs>
                <w:tab w:val="left" w:pos="4447"/>
              </w:tabs>
            </w:pPr>
          </w:p>
          <w:p w14:paraId="28FE28B0" w14:textId="77777777" w:rsidR="009722D7" w:rsidRDefault="009722D7" w:rsidP="00D42C7B">
            <w:pPr>
              <w:tabs>
                <w:tab w:val="left" w:pos="4447"/>
              </w:tabs>
            </w:pPr>
          </w:p>
          <w:p w14:paraId="396BC05B" w14:textId="77777777" w:rsidR="009722D7" w:rsidRPr="00EA4A2A" w:rsidRDefault="009722D7" w:rsidP="00D42C7B">
            <w:pPr>
              <w:tabs>
                <w:tab w:val="left" w:pos="4447"/>
              </w:tabs>
            </w:pPr>
            <w:r>
              <w:tab/>
            </w:r>
          </w:p>
        </w:tc>
      </w:tr>
    </w:tbl>
    <w:p w14:paraId="6CCFAB05" w14:textId="77777777" w:rsidR="009722D7" w:rsidRDefault="009722D7" w:rsidP="009722D7">
      <w:pPr>
        <w:rPr>
          <w:rFonts w:eastAsiaTheme="minorEastAsia"/>
          <w:bCs/>
          <w:color w:val="000000" w:themeColor="text1"/>
        </w:rPr>
      </w:pPr>
    </w:p>
    <w:p w14:paraId="39C69F95" w14:textId="27E97730" w:rsidR="009722D7" w:rsidRDefault="009722D7" w:rsidP="009722D7">
      <w:pPr>
        <w:rPr>
          <w:rFonts w:eastAsiaTheme="minorEastAsia"/>
          <w:b/>
          <w:color w:val="000000" w:themeColor="text1"/>
        </w:rPr>
      </w:pPr>
      <w:r w:rsidRPr="009722D7">
        <w:rPr>
          <w:rFonts w:eastAsiaTheme="minorEastAsia"/>
          <w:b/>
          <w:color w:val="000000" w:themeColor="text1"/>
        </w:rPr>
        <w:t xml:space="preserve">7. Research Team (maximum </w:t>
      </w:r>
      <w:r>
        <w:rPr>
          <w:rFonts w:eastAsiaTheme="minorEastAsia"/>
          <w:b/>
          <w:color w:val="000000" w:themeColor="text1"/>
        </w:rPr>
        <w:t>100</w:t>
      </w:r>
      <w:r w:rsidRPr="009722D7">
        <w:rPr>
          <w:rFonts w:eastAsiaTheme="minorEastAsia"/>
          <w:b/>
          <w:color w:val="000000" w:themeColor="text1"/>
        </w:rPr>
        <w:t xml:space="preserve"> words)</w:t>
      </w:r>
    </w:p>
    <w:p w14:paraId="5AA75432" w14:textId="77777777" w:rsidR="009722D7" w:rsidRPr="009722D7" w:rsidRDefault="009722D7" w:rsidP="009722D7">
      <w:pPr>
        <w:rPr>
          <w:rFonts w:eastAsiaTheme="minorEastAsia"/>
          <w:bCs/>
          <w:i/>
          <w:iCs/>
          <w:color w:val="000000" w:themeColor="text1"/>
        </w:rPr>
      </w:pPr>
      <w:r w:rsidRPr="009722D7">
        <w:rPr>
          <w:rFonts w:eastAsiaTheme="minorEastAsia"/>
          <w:bCs/>
          <w:i/>
          <w:iCs/>
          <w:color w:val="000000" w:themeColor="text1"/>
        </w:rPr>
        <w:t xml:space="preserve">Describe the experience, expertise, roles and responsibilities of the research team. </w:t>
      </w:r>
    </w:p>
    <w:p w14:paraId="5D7AAF45" w14:textId="7941C1E3" w:rsidR="009722D7" w:rsidRDefault="009722D7" w:rsidP="009722D7">
      <w:pPr>
        <w:rPr>
          <w:rFonts w:eastAsiaTheme="minorEastAsia"/>
          <w:bCs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9722D7" w14:paraId="2BABE81F" w14:textId="77777777" w:rsidTr="00D42C7B">
        <w:tc>
          <w:tcPr>
            <w:tcW w:w="5000" w:type="pct"/>
            <w:shd w:val="clear" w:color="auto" w:fill="DEEAF6" w:themeFill="accent5" w:themeFillTint="33"/>
          </w:tcPr>
          <w:p w14:paraId="3994695E" w14:textId="77777777" w:rsidR="009722D7" w:rsidRDefault="009722D7" w:rsidP="00D42C7B">
            <w:pPr>
              <w:tabs>
                <w:tab w:val="left" w:pos="4447"/>
              </w:tabs>
            </w:pPr>
          </w:p>
          <w:p w14:paraId="0D9B1F2E" w14:textId="7CF4A66E" w:rsidR="009722D7" w:rsidRDefault="009722D7" w:rsidP="00D42C7B">
            <w:pPr>
              <w:tabs>
                <w:tab w:val="left" w:pos="4447"/>
              </w:tabs>
            </w:pPr>
          </w:p>
          <w:p w14:paraId="50A1BA81" w14:textId="77777777" w:rsidR="009722D7" w:rsidRDefault="009722D7" w:rsidP="00D42C7B">
            <w:pPr>
              <w:tabs>
                <w:tab w:val="left" w:pos="4447"/>
              </w:tabs>
            </w:pPr>
          </w:p>
          <w:p w14:paraId="1307EDFF" w14:textId="77777777" w:rsidR="009722D7" w:rsidRDefault="009722D7" w:rsidP="00D42C7B">
            <w:pPr>
              <w:tabs>
                <w:tab w:val="left" w:pos="4447"/>
              </w:tabs>
            </w:pPr>
          </w:p>
          <w:p w14:paraId="324211A6" w14:textId="77777777" w:rsidR="009722D7" w:rsidRPr="00EA4A2A" w:rsidRDefault="009722D7" w:rsidP="00D42C7B">
            <w:pPr>
              <w:tabs>
                <w:tab w:val="left" w:pos="4447"/>
              </w:tabs>
            </w:pPr>
            <w:r>
              <w:tab/>
            </w:r>
          </w:p>
        </w:tc>
      </w:tr>
    </w:tbl>
    <w:p w14:paraId="04B4FCBC" w14:textId="77777777" w:rsidR="009722D7" w:rsidRDefault="009722D7" w:rsidP="009722D7">
      <w:pPr>
        <w:rPr>
          <w:rFonts w:eastAsiaTheme="minorEastAsia"/>
          <w:bCs/>
          <w:color w:val="000000" w:themeColor="text1"/>
        </w:rPr>
      </w:pPr>
    </w:p>
    <w:p w14:paraId="543F1756" w14:textId="740CBE83" w:rsidR="009722D7" w:rsidRDefault="009722D7" w:rsidP="009722D7">
      <w:pPr>
        <w:rPr>
          <w:rFonts w:eastAsiaTheme="minorEastAsia"/>
          <w:b/>
          <w:color w:val="000000" w:themeColor="text1"/>
        </w:rPr>
      </w:pPr>
      <w:r w:rsidRPr="009722D7">
        <w:rPr>
          <w:rFonts w:eastAsiaTheme="minorEastAsia"/>
          <w:b/>
          <w:color w:val="000000" w:themeColor="text1"/>
        </w:rPr>
        <w:t xml:space="preserve">8. Impact (maximum </w:t>
      </w:r>
      <w:r>
        <w:rPr>
          <w:rFonts w:eastAsiaTheme="minorEastAsia"/>
          <w:b/>
          <w:color w:val="000000" w:themeColor="text1"/>
        </w:rPr>
        <w:t>1</w:t>
      </w:r>
      <w:r w:rsidRPr="009722D7">
        <w:rPr>
          <w:rFonts w:eastAsiaTheme="minorEastAsia"/>
          <w:b/>
          <w:color w:val="000000" w:themeColor="text1"/>
        </w:rPr>
        <w:t>00 words)</w:t>
      </w:r>
    </w:p>
    <w:p w14:paraId="29D9EDD1" w14:textId="454424F6" w:rsidR="009722D7" w:rsidRPr="009722D7" w:rsidRDefault="009722D7" w:rsidP="009722D7">
      <w:pPr>
        <w:rPr>
          <w:i/>
        </w:rPr>
      </w:pPr>
      <w:r w:rsidRPr="009722D7">
        <w:rPr>
          <w:i/>
        </w:rPr>
        <w:t xml:space="preserve">Describe the potential of the funded work to lead to intellectual property, industry partnerships and/or </w:t>
      </w:r>
    </w:p>
    <w:p w14:paraId="624ACFB3" w14:textId="6B0EFA2A" w:rsidR="009722D7" w:rsidRDefault="009722D7" w:rsidP="009722D7">
      <w:pPr>
        <w:rPr>
          <w:i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9722D7" w14:paraId="5B59F238" w14:textId="77777777" w:rsidTr="00D42C7B">
        <w:tc>
          <w:tcPr>
            <w:tcW w:w="5000" w:type="pct"/>
            <w:shd w:val="clear" w:color="auto" w:fill="DEEAF6" w:themeFill="accent5" w:themeFillTint="33"/>
          </w:tcPr>
          <w:p w14:paraId="4CB69F09" w14:textId="77777777" w:rsidR="009722D7" w:rsidRDefault="009722D7" w:rsidP="00D42C7B">
            <w:pPr>
              <w:tabs>
                <w:tab w:val="left" w:pos="4447"/>
              </w:tabs>
            </w:pPr>
          </w:p>
          <w:p w14:paraId="14FFED45" w14:textId="77777777" w:rsidR="009722D7" w:rsidRDefault="009722D7" w:rsidP="00D42C7B">
            <w:pPr>
              <w:tabs>
                <w:tab w:val="left" w:pos="4447"/>
              </w:tabs>
            </w:pPr>
          </w:p>
          <w:p w14:paraId="393E311B" w14:textId="77777777" w:rsidR="009722D7" w:rsidRDefault="009722D7" w:rsidP="00D42C7B">
            <w:pPr>
              <w:tabs>
                <w:tab w:val="left" w:pos="4447"/>
              </w:tabs>
            </w:pPr>
          </w:p>
          <w:p w14:paraId="21EEA5C3" w14:textId="77777777" w:rsidR="009722D7" w:rsidRPr="00EA4A2A" w:rsidRDefault="009722D7" w:rsidP="00D42C7B">
            <w:pPr>
              <w:tabs>
                <w:tab w:val="left" w:pos="4447"/>
              </w:tabs>
            </w:pPr>
            <w:r>
              <w:tab/>
            </w:r>
          </w:p>
        </w:tc>
      </w:tr>
    </w:tbl>
    <w:p w14:paraId="38A00BED" w14:textId="3F82083F" w:rsidR="009722D7" w:rsidRDefault="009722D7" w:rsidP="009722D7">
      <w:pPr>
        <w:rPr>
          <w:bCs/>
        </w:rPr>
      </w:pPr>
    </w:p>
    <w:p w14:paraId="1DE2446D" w14:textId="77777777" w:rsidR="003B6DCC" w:rsidRPr="007F3D88" w:rsidRDefault="003B6DCC" w:rsidP="009722D7">
      <w:pPr>
        <w:rPr>
          <w:rFonts w:eastAsia="Times New Roman"/>
          <w:b/>
          <w:iCs/>
          <w:color w:val="000000" w:themeColor="text1"/>
        </w:rPr>
      </w:pPr>
      <w:r w:rsidRPr="007F3D88">
        <w:rPr>
          <w:b/>
        </w:rPr>
        <w:t xml:space="preserve">9. </w:t>
      </w:r>
      <w:r w:rsidRPr="003B6DCC">
        <w:rPr>
          <w:rFonts w:eastAsia="Times New Roman"/>
          <w:b/>
          <w:iCs/>
          <w:color w:val="000000" w:themeColor="text1"/>
        </w:rPr>
        <w:t xml:space="preserve">Equity, diversity and inclusion </w:t>
      </w:r>
      <w:r w:rsidRPr="007F3D88">
        <w:rPr>
          <w:rFonts w:eastAsia="Times New Roman"/>
          <w:b/>
          <w:iCs/>
          <w:color w:val="000000" w:themeColor="text1"/>
        </w:rPr>
        <w:t>(</w:t>
      </w:r>
      <w:r w:rsidRPr="003B6DCC">
        <w:rPr>
          <w:rFonts w:eastAsia="Times New Roman"/>
          <w:b/>
          <w:iCs/>
          <w:color w:val="000000" w:themeColor="text1"/>
        </w:rPr>
        <w:t>EDI</w:t>
      </w:r>
      <w:r w:rsidRPr="007F3D88">
        <w:rPr>
          <w:rFonts w:eastAsia="Times New Roman"/>
          <w:b/>
          <w:iCs/>
          <w:color w:val="000000" w:themeColor="text1"/>
        </w:rPr>
        <w:t>, maximum 250 words)</w:t>
      </w:r>
    </w:p>
    <w:p w14:paraId="7A833605" w14:textId="756345E0" w:rsidR="003B6DCC" w:rsidRPr="007F3D88" w:rsidRDefault="003B6DCC" w:rsidP="009722D7">
      <w:pPr>
        <w:rPr>
          <w:bCs/>
          <w:i/>
        </w:rPr>
      </w:pPr>
      <w:r w:rsidRPr="007F3D88">
        <w:rPr>
          <w:rFonts w:eastAsia="Times New Roman"/>
          <w:i/>
          <w:color w:val="201F1E"/>
          <w:shd w:val="clear" w:color="auto" w:fill="FFFFFF"/>
          <w:lang w:val="en-CA" w:bidi="ar-SA"/>
        </w:rPr>
        <w:t>Describe how EDI is considered and addressed in the proposed research project and PI training plans. Describe, for example, specific actions you will implement/have implemented to promote participation from a diverse group of trainees and personnel, establish equitable training and mentorship approaches, and foster an inclusive research and training environment for all team members.</w:t>
      </w:r>
      <w:r w:rsidRPr="007F3D88">
        <w:rPr>
          <w:rFonts w:eastAsia="Times New Roman"/>
          <w:b/>
          <w:i/>
          <w:color w:val="000000" w:themeColor="text1"/>
        </w:rPr>
        <w:t xml:space="preserve"> </w:t>
      </w:r>
      <w:r w:rsidRPr="007F3D88">
        <w:rPr>
          <w:i/>
          <w:color w:val="000000" w:themeColor="text1"/>
        </w:rPr>
        <w:t xml:space="preserve">Applicants should not provide demographic information about team members. </w:t>
      </w:r>
      <w:r w:rsidRPr="007F3D88">
        <w:rPr>
          <w:rFonts w:eastAsia="Times New Roman"/>
          <w:bCs/>
          <w:i/>
          <w:color w:val="000000" w:themeColor="text1"/>
        </w:rPr>
        <w:t xml:space="preserve">The </w:t>
      </w:r>
      <w:hyperlink r:id="rId8" w:history="1">
        <w:r w:rsidRPr="007F3D88">
          <w:rPr>
            <w:rStyle w:val="Hyperlink"/>
            <w:rFonts w:eastAsia="Times New Roman"/>
            <w:bCs/>
            <w:i/>
          </w:rPr>
          <w:t>VPRI page for EDI</w:t>
        </w:r>
      </w:hyperlink>
      <w:r w:rsidRPr="007F3D88">
        <w:rPr>
          <w:rFonts w:eastAsia="Times New Roman"/>
          <w:bCs/>
          <w:i/>
          <w:color w:val="000000" w:themeColor="text1"/>
        </w:rPr>
        <w:t xml:space="preserve"> carries numerous resources to help applicants meet CRAFT’s EDI requirements.</w:t>
      </w:r>
    </w:p>
    <w:p w14:paraId="522AE640" w14:textId="0A76347B" w:rsidR="003B6DCC" w:rsidRDefault="003B6DCC" w:rsidP="009722D7">
      <w:pPr>
        <w:rPr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3B6DCC" w14:paraId="01A3DB83" w14:textId="77777777" w:rsidTr="00D42C7B">
        <w:tc>
          <w:tcPr>
            <w:tcW w:w="5000" w:type="pct"/>
            <w:shd w:val="clear" w:color="auto" w:fill="DEEAF6" w:themeFill="accent5" w:themeFillTint="33"/>
          </w:tcPr>
          <w:p w14:paraId="30BD3270" w14:textId="77777777" w:rsidR="003B6DCC" w:rsidRDefault="003B6DCC" w:rsidP="00D42C7B">
            <w:pPr>
              <w:tabs>
                <w:tab w:val="left" w:pos="4447"/>
              </w:tabs>
            </w:pPr>
          </w:p>
          <w:p w14:paraId="6544BE37" w14:textId="77777777" w:rsidR="003B6DCC" w:rsidRDefault="003B6DCC" w:rsidP="00D42C7B">
            <w:pPr>
              <w:tabs>
                <w:tab w:val="left" w:pos="4447"/>
              </w:tabs>
            </w:pPr>
          </w:p>
          <w:p w14:paraId="1942216B" w14:textId="77777777" w:rsidR="003B6DCC" w:rsidRDefault="003B6DCC" w:rsidP="00D42C7B">
            <w:pPr>
              <w:tabs>
                <w:tab w:val="left" w:pos="4447"/>
              </w:tabs>
            </w:pPr>
          </w:p>
          <w:p w14:paraId="1908CCC2" w14:textId="77777777" w:rsidR="003B6DCC" w:rsidRPr="00EA4A2A" w:rsidRDefault="003B6DCC" w:rsidP="00D42C7B">
            <w:pPr>
              <w:tabs>
                <w:tab w:val="left" w:pos="4447"/>
              </w:tabs>
            </w:pPr>
            <w:r>
              <w:tab/>
            </w:r>
          </w:p>
        </w:tc>
      </w:tr>
    </w:tbl>
    <w:p w14:paraId="73C7F90B" w14:textId="59AA1B32" w:rsidR="003B6DCC" w:rsidRDefault="003B6DCC" w:rsidP="009722D7">
      <w:pPr>
        <w:rPr>
          <w:bCs/>
        </w:rPr>
      </w:pPr>
    </w:p>
    <w:p w14:paraId="6DE24546" w14:textId="77777777" w:rsidR="003B6DCC" w:rsidRPr="002C058B" w:rsidRDefault="003B6DCC" w:rsidP="009722D7">
      <w:pPr>
        <w:rPr>
          <w:bCs/>
        </w:rPr>
      </w:pPr>
    </w:p>
    <w:p w14:paraId="18E02514" w14:textId="7C7C892C" w:rsidR="009722D7" w:rsidRPr="009722D7" w:rsidRDefault="003B6DCC" w:rsidP="009722D7">
      <w:pPr>
        <w:rPr>
          <w:rFonts w:eastAsiaTheme="minorEastAsia"/>
          <w:b/>
        </w:rPr>
      </w:pPr>
      <w:r>
        <w:rPr>
          <w:rFonts w:eastAsiaTheme="minorEastAsia"/>
          <w:b/>
        </w:rPr>
        <w:t>10</w:t>
      </w:r>
      <w:r w:rsidR="009722D7" w:rsidRPr="009722D7">
        <w:rPr>
          <w:rFonts w:eastAsiaTheme="minorEastAsia"/>
          <w:b/>
        </w:rPr>
        <w:t xml:space="preserve">. Budget (maximum </w:t>
      </w:r>
      <w:r w:rsidR="009722D7">
        <w:rPr>
          <w:rFonts w:eastAsiaTheme="minorEastAsia"/>
          <w:b/>
        </w:rPr>
        <w:t>100</w:t>
      </w:r>
      <w:r w:rsidR="009722D7" w:rsidRPr="009722D7">
        <w:rPr>
          <w:rFonts w:eastAsiaTheme="minorEastAsia"/>
          <w:b/>
        </w:rPr>
        <w:t xml:space="preserve"> words)</w:t>
      </w:r>
    </w:p>
    <w:p w14:paraId="3C3CB178" w14:textId="50A76547" w:rsidR="009722D7" w:rsidRPr="009722D7" w:rsidRDefault="009722D7" w:rsidP="009722D7">
      <w:pPr>
        <w:rPr>
          <w:rFonts w:eastAsiaTheme="minorEastAsia"/>
          <w:bCs/>
          <w:i/>
          <w:iCs/>
        </w:rPr>
      </w:pPr>
      <w:r w:rsidRPr="009722D7">
        <w:rPr>
          <w:rFonts w:eastAsiaTheme="minorEastAsia"/>
          <w:bCs/>
          <w:i/>
          <w:iCs/>
        </w:rPr>
        <w:t>Provide a justification for the $50K provided by the award</w:t>
      </w:r>
      <w:r w:rsidR="00947A38">
        <w:rPr>
          <w:rFonts w:eastAsiaTheme="minorEastAsia"/>
          <w:bCs/>
          <w:i/>
          <w:iCs/>
        </w:rPr>
        <w:t xml:space="preserve"> and the matching $50K.</w:t>
      </w:r>
    </w:p>
    <w:p w14:paraId="6EE38956" w14:textId="32CF9D62" w:rsidR="009722D7" w:rsidRDefault="009722D7" w:rsidP="009722D7">
      <w:pPr>
        <w:rPr>
          <w:rFonts w:eastAsiaTheme="minorEastAsia"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9722D7" w14:paraId="573AFEF2" w14:textId="77777777" w:rsidTr="00D42C7B">
        <w:tc>
          <w:tcPr>
            <w:tcW w:w="5000" w:type="pct"/>
            <w:shd w:val="clear" w:color="auto" w:fill="DEEAF6" w:themeFill="accent5" w:themeFillTint="33"/>
          </w:tcPr>
          <w:p w14:paraId="438967D9" w14:textId="77777777" w:rsidR="009722D7" w:rsidRDefault="009722D7" w:rsidP="00D42C7B">
            <w:pPr>
              <w:tabs>
                <w:tab w:val="left" w:pos="4447"/>
              </w:tabs>
            </w:pPr>
          </w:p>
          <w:p w14:paraId="0961B90A" w14:textId="77777777" w:rsidR="009722D7" w:rsidRDefault="009722D7" w:rsidP="00D42C7B">
            <w:pPr>
              <w:tabs>
                <w:tab w:val="left" w:pos="4447"/>
              </w:tabs>
            </w:pPr>
          </w:p>
          <w:p w14:paraId="050479DF" w14:textId="77777777" w:rsidR="009722D7" w:rsidRDefault="009722D7" w:rsidP="00D42C7B">
            <w:pPr>
              <w:tabs>
                <w:tab w:val="left" w:pos="4447"/>
              </w:tabs>
            </w:pPr>
          </w:p>
          <w:p w14:paraId="17C40D32" w14:textId="77777777" w:rsidR="009722D7" w:rsidRPr="00EA4A2A" w:rsidRDefault="009722D7" w:rsidP="00D42C7B">
            <w:pPr>
              <w:tabs>
                <w:tab w:val="left" w:pos="4447"/>
              </w:tabs>
            </w:pPr>
            <w:r>
              <w:tab/>
            </w:r>
          </w:p>
        </w:tc>
      </w:tr>
    </w:tbl>
    <w:p w14:paraId="61D58D92" w14:textId="77777777" w:rsidR="009722D7" w:rsidRPr="00C6751A" w:rsidRDefault="009722D7" w:rsidP="009722D7">
      <w:pPr>
        <w:rPr>
          <w:rFonts w:eastAsiaTheme="minorEastAsia"/>
          <w:bCs/>
        </w:rPr>
      </w:pPr>
    </w:p>
    <w:sectPr w:rsidR="009722D7" w:rsidRPr="00C6751A" w:rsidSect="000B6C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BECC" w14:textId="77777777" w:rsidR="004B7907" w:rsidRDefault="004B7907">
      <w:r>
        <w:separator/>
      </w:r>
    </w:p>
  </w:endnote>
  <w:endnote w:type="continuationSeparator" w:id="0">
    <w:p w14:paraId="58781106" w14:textId="77777777" w:rsidR="004B7907" w:rsidRDefault="004B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826018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A7989C" w14:textId="77777777" w:rsidR="00E55E8C" w:rsidRDefault="00A03B9E" w:rsidP="009E1C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969368" w14:textId="77777777" w:rsidR="00E55E8C" w:rsidRDefault="004B7907" w:rsidP="007B45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839263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FBC2BA" w14:textId="77777777" w:rsidR="00E55E8C" w:rsidRDefault="00A03B9E" w:rsidP="009E1C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45572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3F6A592C" w14:textId="77777777" w:rsidR="00E55E8C" w:rsidRDefault="004B7907" w:rsidP="007B458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B72A" w14:textId="77777777" w:rsidR="000B6C34" w:rsidRDefault="000B6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A293" w14:textId="77777777" w:rsidR="004B7907" w:rsidRDefault="004B7907">
      <w:r>
        <w:separator/>
      </w:r>
    </w:p>
  </w:footnote>
  <w:footnote w:type="continuationSeparator" w:id="0">
    <w:p w14:paraId="709F18A4" w14:textId="77777777" w:rsidR="004B7907" w:rsidRDefault="004B7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B0F2" w14:textId="77777777" w:rsidR="000B6C34" w:rsidRDefault="000B6C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9F53" w14:textId="77777777" w:rsidR="000B6C34" w:rsidRDefault="000B6C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86DC8" w14:textId="459009AA" w:rsidR="000B6C34" w:rsidRPr="000B6C34" w:rsidRDefault="000B6C34" w:rsidP="000B6C34">
    <w:pPr>
      <w:pStyle w:val="Header"/>
    </w:pPr>
    <w:r>
      <w:rPr>
        <w:noProof/>
        <w:lang w:val="en-CA" w:eastAsia="en-CA" w:bidi="ar-SA"/>
      </w:rPr>
      <w:drawing>
        <wp:inline distT="0" distB="0" distL="0" distR="0" wp14:anchorId="41CF9CF1" wp14:editId="54C4AFC1">
          <wp:extent cx="5345723" cy="844522"/>
          <wp:effectExtent l="0" t="0" r="1270" b="0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Text&#10;&#10;Description automatically generated"/>
                  <pic:cNvPicPr/>
                </pic:nvPicPr>
                <pic:blipFill rotWithShape="1"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722"/>
                  <a:stretch/>
                </pic:blipFill>
                <pic:spPr bwMode="auto">
                  <a:xfrm>
                    <a:off x="0" y="0"/>
                    <a:ext cx="5681644" cy="8975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687"/>
    <w:multiLevelType w:val="hybridMultilevel"/>
    <w:tmpl w:val="B4F8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4BF3"/>
    <w:multiLevelType w:val="hybridMultilevel"/>
    <w:tmpl w:val="C0B2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D74C9"/>
    <w:multiLevelType w:val="hybridMultilevel"/>
    <w:tmpl w:val="2326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B62FC"/>
    <w:multiLevelType w:val="hybridMultilevel"/>
    <w:tmpl w:val="5D6A2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22F50"/>
    <w:multiLevelType w:val="hybridMultilevel"/>
    <w:tmpl w:val="7680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84C4E"/>
    <w:multiLevelType w:val="hybridMultilevel"/>
    <w:tmpl w:val="45DC7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00756"/>
    <w:multiLevelType w:val="hybridMultilevel"/>
    <w:tmpl w:val="ADCE3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9119D"/>
    <w:multiLevelType w:val="hybridMultilevel"/>
    <w:tmpl w:val="CC58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05596"/>
    <w:multiLevelType w:val="hybridMultilevel"/>
    <w:tmpl w:val="2EC0D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4675C5"/>
    <w:multiLevelType w:val="hybridMultilevel"/>
    <w:tmpl w:val="BE043718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202EDC"/>
    <w:multiLevelType w:val="hybridMultilevel"/>
    <w:tmpl w:val="DF74E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B07D8"/>
    <w:multiLevelType w:val="hybridMultilevel"/>
    <w:tmpl w:val="B7DCF5E4"/>
    <w:lvl w:ilvl="0" w:tplc="04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2" w15:restartNumberingAfterBreak="0">
    <w:nsid w:val="51736CED"/>
    <w:multiLevelType w:val="hybridMultilevel"/>
    <w:tmpl w:val="2CCE5414"/>
    <w:lvl w:ilvl="0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54D369B9"/>
    <w:multiLevelType w:val="hybridMultilevel"/>
    <w:tmpl w:val="5BA4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A3E4C"/>
    <w:multiLevelType w:val="hybridMultilevel"/>
    <w:tmpl w:val="4EB4C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C766F4"/>
    <w:multiLevelType w:val="hybridMultilevel"/>
    <w:tmpl w:val="BE043718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DC7B09"/>
    <w:multiLevelType w:val="hybridMultilevel"/>
    <w:tmpl w:val="74821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EC2D8F"/>
    <w:multiLevelType w:val="hybridMultilevel"/>
    <w:tmpl w:val="239809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B164A"/>
    <w:multiLevelType w:val="hybridMultilevel"/>
    <w:tmpl w:val="7932D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B924D2"/>
    <w:multiLevelType w:val="hybridMultilevel"/>
    <w:tmpl w:val="9D10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96358">
    <w:abstractNumId w:val="7"/>
  </w:num>
  <w:num w:numId="2" w16cid:durableId="1683193340">
    <w:abstractNumId w:val="3"/>
  </w:num>
  <w:num w:numId="3" w16cid:durableId="407119681">
    <w:abstractNumId w:val="19"/>
  </w:num>
  <w:num w:numId="4" w16cid:durableId="2061393717">
    <w:abstractNumId w:val="13"/>
  </w:num>
  <w:num w:numId="5" w16cid:durableId="1340886948">
    <w:abstractNumId w:val="2"/>
  </w:num>
  <w:num w:numId="6" w16cid:durableId="1391147805">
    <w:abstractNumId w:val="0"/>
  </w:num>
  <w:num w:numId="7" w16cid:durableId="1079133026">
    <w:abstractNumId w:val="10"/>
  </w:num>
  <w:num w:numId="8" w16cid:durableId="289022376">
    <w:abstractNumId w:val="6"/>
  </w:num>
  <w:num w:numId="9" w16cid:durableId="854074361">
    <w:abstractNumId w:val="11"/>
  </w:num>
  <w:num w:numId="10" w16cid:durableId="2094549296">
    <w:abstractNumId w:val="17"/>
  </w:num>
  <w:num w:numId="11" w16cid:durableId="1612278206">
    <w:abstractNumId w:val="12"/>
  </w:num>
  <w:num w:numId="12" w16cid:durableId="1759717580">
    <w:abstractNumId w:val="18"/>
  </w:num>
  <w:num w:numId="13" w16cid:durableId="230121949">
    <w:abstractNumId w:val="8"/>
  </w:num>
  <w:num w:numId="14" w16cid:durableId="1589001996">
    <w:abstractNumId w:val="1"/>
  </w:num>
  <w:num w:numId="15" w16cid:durableId="348146323">
    <w:abstractNumId w:val="15"/>
  </w:num>
  <w:num w:numId="16" w16cid:durableId="1263338151">
    <w:abstractNumId w:val="9"/>
  </w:num>
  <w:num w:numId="17" w16cid:durableId="1416510981">
    <w:abstractNumId w:val="5"/>
  </w:num>
  <w:num w:numId="18" w16cid:durableId="766196363">
    <w:abstractNumId w:val="16"/>
  </w:num>
  <w:num w:numId="19" w16cid:durableId="369963683">
    <w:abstractNumId w:val="4"/>
  </w:num>
  <w:num w:numId="20" w16cid:durableId="17712441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B9E"/>
    <w:rsid w:val="00030670"/>
    <w:rsid w:val="00033FE0"/>
    <w:rsid w:val="000447A4"/>
    <w:rsid w:val="00086494"/>
    <w:rsid w:val="000B6C34"/>
    <w:rsid w:val="000D5AF3"/>
    <w:rsid w:val="001050AB"/>
    <w:rsid w:val="001167E8"/>
    <w:rsid w:val="00134028"/>
    <w:rsid w:val="00261DE9"/>
    <w:rsid w:val="00265F22"/>
    <w:rsid w:val="0031687D"/>
    <w:rsid w:val="0035544D"/>
    <w:rsid w:val="00366804"/>
    <w:rsid w:val="00376055"/>
    <w:rsid w:val="003B3170"/>
    <w:rsid w:val="003B6DCC"/>
    <w:rsid w:val="00423ECA"/>
    <w:rsid w:val="00432E7E"/>
    <w:rsid w:val="00464D81"/>
    <w:rsid w:val="004B7907"/>
    <w:rsid w:val="00536ED2"/>
    <w:rsid w:val="005465B0"/>
    <w:rsid w:val="005745CE"/>
    <w:rsid w:val="005868AF"/>
    <w:rsid w:val="005919A4"/>
    <w:rsid w:val="005F1C7A"/>
    <w:rsid w:val="00601750"/>
    <w:rsid w:val="00625B49"/>
    <w:rsid w:val="00633814"/>
    <w:rsid w:val="00646186"/>
    <w:rsid w:val="0071108A"/>
    <w:rsid w:val="00722AED"/>
    <w:rsid w:val="00755BCD"/>
    <w:rsid w:val="0077797A"/>
    <w:rsid w:val="00793DA4"/>
    <w:rsid w:val="007A3995"/>
    <w:rsid w:val="007E7FDD"/>
    <w:rsid w:val="007F3D88"/>
    <w:rsid w:val="0087162C"/>
    <w:rsid w:val="008C75BA"/>
    <w:rsid w:val="008D669C"/>
    <w:rsid w:val="00945572"/>
    <w:rsid w:val="00947A38"/>
    <w:rsid w:val="009722D7"/>
    <w:rsid w:val="00A03B9E"/>
    <w:rsid w:val="00A138B3"/>
    <w:rsid w:val="00A22C44"/>
    <w:rsid w:val="00A74E7D"/>
    <w:rsid w:val="00AC4AE8"/>
    <w:rsid w:val="00B0580C"/>
    <w:rsid w:val="00B20BFD"/>
    <w:rsid w:val="00B4097B"/>
    <w:rsid w:val="00B4213C"/>
    <w:rsid w:val="00BF545D"/>
    <w:rsid w:val="00C23F8E"/>
    <w:rsid w:val="00C63BBE"/>
    <w:rsid w:val="00CA5422"/>
    <w:rsid w:val="00CD3AA2"/>
    <w:rsid w:val="00CE6927"/>
    <w:rsid w:val="00D12450"/>
    <w:rsid w:val="00D51D4A"/>
    <w:rsid w:val="00D82B9C"/>
    <w:rsid w:val="00DE1B60"/>
    <w:rsid w:val="00DE6B0A"/>
    <w:rsid w:val="00EC4E0F"/>
    <w:rsid w:val="00ED007B"/>
    <w:rsid w:val="00F122C2"/>
    <w:rsid w:val="00F72E53"/>
    <w:rsid w:val="00F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C04A5"/>
  <w15:chartTrackingRefBased/>
  <w15:docId w15:val="{ACC5BA89-8CF6-1C43-B594-A33E9F85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B9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03B9E"/>
  </w:style>
  <w:style w:type="character" w:customStyle="1" w:styleId="BodyTextChar">
    <w:name w:val="Body Text Char"/>
    <w:basedOn w:val="DefaultParagraphFont"/>
    <w:link w:val="BodyText"/>
    <w:uiPriority w:val="1"/>
    <w:rsid w:val="00A03B9E"/>
    <w:rPr>
      <w:rFonts w:ascii="Arial" w:eastAsia="Arial" w:hAnsi="Arial" w:cs="Arial"/>
      <w:sz w:val="22"/>
      <w:szCs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A03B9E"/>
    <w:pPr>
      <w:spacing w:before="1"/>
      <w:ind w:left="468" w:hanging="180"/>
    </w:pPr>
  </w:style>
  <w:style w:type="character" w:styleId="Hyperlink">
    <w:name w:val="Hyperlink"/>
    <w:basedOn w:val="DefaultParagraphFont"/>
    <w:uiPriority w:val="99"/>
    <w:unhideWhenUsed/>
    <w:rsid w:val="00A03B9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03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B9E"/>
    <w:rPr>
      <w:rFonts w:ascii="Arial" w:eastAsia="Arial" w:hAnsi="Arial" w:cs="Arial"/>
      <w:sz w:val="22"/>
      <w:szCs w:val="22"/>
      <w:lang w:val="en-US" w:bidi="en-US"/>
    </w:rPr>
  </w:style>
  <w:style w:type="character" w:styleId="PageNumber">
    <w:name w:val="page number"/>
    <w:basedOn w:val="DefaultParagraphFont"/>
    <w:uiPriority w:val="99"/>
    <w:semiHidden/>
    <w:unhideWhenUsed/>
    <w:rsid w:val="00A03B9E"/>
  </w:style>
  <w:style w:type="paragraph" w:styleId="BalloonText">
    <w:name w:val="Balloon Text"/>
    <w:basedOn w:val="Normal"/>
    <w:link w:val="BalloonTextChar"/>
    <w:uiPriority w:val="99"/>
    <w:semiHidden/>
    <w:unhideWhenUsed/>
    <w:rsid w:val="003B31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70"/>
    <w:rPr>
      <w:rFonts w:ascii="Times New Roman" w:eastAsia="Arial" w:hAnsi="Times New Roman" w:cs="Times New Roman"/>
      <w:sz w:val="18"/>
      <w:szCs w:val="18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55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B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BCD"/>
    <w:rPr>
      <w:rFonts w:ascii="Arial" w:eastAsia="Arial" w:hAnsi="Arial" w:cs="Arial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BCD"/>
    <w:rPr>
      <w:rFonts w:ascii="Arial" w:eastAsia="Arial" w:hAnsi="Arial" w:cs="Arial"/>
      <w:b/>
      <w:bCs/>
      <w:sz w:val="20"/>
      <w:szCs w:val="20"/>
      <w:lang w:val="en-US" w:bidi="en-US"/>
    </w:rPr>
  </w:style>
  <w:style w:type="table" w:styleId="TableGrid">
    <w:name w:val="Table Grid"/>
    <w:basedOn w:val="TableNormal"/>
    <w:uiPriority w:val="59"/>
    <w:rsid w:val="00972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6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C34"/>
    <w:rPr>
      <w:rFonts w:ascii="Arial" w:eastAsia="Arial" w:hAnsi="Arial" w:cs="Arial"/>
      <w:sz w:val="22"/>
      <w:szCs w:val="22"/>
      <w:lang w:val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B6D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toronto.ca/equity-diversity-inclusion/equity-diversity-inclusion-resourc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tahsn.ca/member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Keiski, Carrie-Lynn</dc:creator>
  <cp:keywords/>
  <dc:description/>
  <cp:lastModifiedBy>Carrie-Lynn Keiski</cp:lastModifiedBy>
  <cp:revision>2</cp:revision>
  <dcterms:created xsi:type="dcterms:W3CDTF">2023-02-14T14:15:00Z</dcterms:created>
  <dcterms:modified xsi:type="dcterms:W3CDTF">2023-02-14T14:15:00Z</dcterms:modified>
</cp:coreProperties>
</file>